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3D1AB725"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w:t>
      </w:r>
      <w:r w:rsidR="00C60945">
        <w:rPr>
          <w:rFonts w:ascii="Arial" w:eastAsia="MS Mincho" w:hAnsi="Arial" w:cs="Arial"/>
          <w:b/>
          <w:bCs/>
          <w:lang w:eastAsia="ja-JP"/>
        </w:rPr>
        <w:t>2</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C60945">
        <w:rPr>
          <w:rFonts w:ascii="Arial" w:eastAsia="MS Mincho" w:hAnsi="Arial" w:cs="Arial"/>
          <w:b/>
          <w:bCs/>
          <w:lang w:eastAsia="ja-JP"/>
        </w:rPr>
        <w:t xml:space="preserve">   </w:t>
      </w:r>
      <w:r w:rsidR="001E4078">
        <w:rPr>
          <w:rFonts w:ascii="Arial" w:eastAsia="MS Mincho" w:hAnsi="Arial" w:cs="Arial"/>
          <w:b/>
          <w:bCs/>
          <w:lang w:eastAsia="ja-JP"/>
        </w:rPr>
        <w:t xml:space="preserve"> </w:t>
      </w:r>
      <w:r w:rsidR="0011595E">
        <w:rPr>
          <w:rFonts w:ascii="Arial" w:eastAsia="MS Mincho" w:hAnsi="Arial" w:cs="Arial"/>
          <w:b/>
          <w:bCs/>
          <w:lang w:eastAsia="ja-JP"/>
        </w:rPr>
        <w:t xml:space="preserve"> </w:t>
      </w:r>
      <w:r w:rsidR="00AD7FCE" w:rsidRPr="00AD7FCE">
        <w:rPr>
          <w:rFonts w:ascii="Arial" w:eastAsia="MS Mincho" w:hAnsi="Arial" w:cs="Arial"/>
          <w:b/>
          <w:bCs/>
          <w:lang w:eastAsia="ja-JP"/>
        </w:rPr>
        <w:t>R1-</w:t>
      </w:r>
      <w:r w:rsidR="00727340" w:rsidRPr="00727340">
        <w:rPr>
          <w:rFonts w:ascii="Arial" w:hAnsi="Arial" w:cs="Arial"/>
          <w:color w:val="000000"/>
        </w:rPr>
        <w:t xml:space="preserve"> </w:t>
      </w:r>
      <w:r w:rsidR="00727340" w:rsidRPr="00727340">
        <w:rPr>
          <w:rFonts w:ascii="Arial" w:eastAsia="MS Mincho" w:hAnsi="Arial" w:cs="Arial"/>
          <w:b/>
          <w:bCs/>
          <w:lang w:eastAsia="ja-JP"/>
        </w:rPr>
        <w:t>2</w:t>
      </w:r>
      <w:r w:rsidR="00C60945">
        <w:rPr>
          <w:rFonts w:ascii="Arial" w:eastAsia="MS Mincho" w:hAnsi="Arial" w:cs="Arial"/>
          <w:b/>
          <w:bCs/>
          <w:lang w:eastAsia="ja-JP"/>
        </w:rPr>
        <w:t>3</w:t>
      </w:r>
      <w:r w:rsidR="0011595E" w:rsidRPr="0011595E">
        <w:rPr>
          <w:rFonts w:ascii="Arial" w:eastAsia="MS Mincho" w:hAnsi="Arial" w:cs="Arial"/>
          <w:b/>
          <w:bCs/>
          <w:lang w:eastAsia="ja-JP"/>
        </w:rPr>
        <w:t>01338</w:t>
      </w:r>
    </w:p>
    <w:p w14:paraId="525FF215" w14:textId="7F4E8C1F" w:rsidR="004B1DBA" w:rsidRPr="004C1AD0" w:rsidRDefault="00C60945" w:rsidP="004B1DBA">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9B2720" w:rsidRPr="004C1AD0">
        <w:rPr>
          <w:rFonts w:ascii="Arial" w:eastAsia="MS Mincho" w:hAnsi="Arial" w:cs="Arial"/>
          <w:b/>
          <w:bCs/>
          <w:lang w:eastAsia="ja-JP"/>
        </w:rPr>
        <w:t xml:space="preserve">, </w:t>
      </w:r>
      <w:r>
        <w:rPr>
          <w:rFonts w:ascii="Arial" w:eastAsia="MS Mincho" w:hAnsi="Arial" w:cs="Arial"/>
          <w:b/>
          <w:bCs/>
          <w:lang w:eastAsia="ja-JP"/>
        </w:rPr>
        <w:t>Greece</w:t>
      </w:r>
      <w:r w:rsidR="009B2720">
        <w:rPr>
          <w:rFonts w:ascii="Arial" w:eastAsia="MS Mincho" w:hAnsi="Arial" w:cs="Arial"/>
          <w:b/>
          <w:bCs/>
          <w:lang w:eastAsia="ja-JP"/>
        </w:rPr>
        <w:t xml:space="preserve">, </w:t>
      </w:r>
      <w:r>
        <w:rPr>
          <w:rFonts w:ascii="Arial" w:eastAsia="MS Mincho" w:hAnsi="Arial" w:cs="Arial"/>
          <w:b/>
          <w:bCs/>
          <w:lang w:eastAsia="ja-JP"/>
        </w:rPr>
        <w:t>Feb</w:t>
      </w:r>
      <w:r w:rsidR="009B2720">
        <w:rPr>
          <w:rFonts w:ascii="Arial" w:eastAsia="MS Mincho" w:hAnsi="Arial" w:cs="Arial"/>
          <w:b/>
          <w:bCs/>
          <w:lang w:eastAsia="ja-JP"/>
        </w:rPr>
        <w:t xml:space="preserve"> </w:t>
      </w:r>
      <w:r>
        <w:rPr>
          <w:rFonts w:ascii="Arial" w:eastAsia="MS Mincho" w:hAnsi="Arial" w:cs="Arial"/>
          <w:b/>
          <w:bCs/>
          <w:lang w:eastAsia="ja-JP"/>
        </w:rPr>
        <w:t>27</w:t>
      </w:r>
      <w:r w:rsidR="009B2720" w:rsidRPr="003154F7">
        <w:rPr>
          <w:rFonts w:ascii="Arial" w:eastAsia="MS Mincho" w:hAnsi="Arial" w:cs="Arial"/>
          <w:b/>
          <w:bCs/>
          <w:vertAlign w:val="superscript"/>
          <w:lang w:eastAsia="ja-JP"/>
        </w:rPr>
        <w:t>th</w:t>
      </w:r>
      <w:r w:rsidR="009B2720" w:rsidRPr="004C1AD0">
        <w:rPr>
          <w:rFonts w:ascii="Arial" w:eastAsia="MS Mincho" w:hAnsi="Arial" w:cs="Arial"/>
          <w:b/>
          <w:bCs/>
          <w:lang w:eastAsia="ja-JP"/>
        </w:rPr>
        <w:t xml:space="preserve"> – </w:t>
      </w:r>
      <w:r>
        <w:rPr>
          <w:rFonts w:ascii="Arial" w:eastAsia="MS Mincho" w:hAnsi="Arial" w:cs="Arial"/>
          <w:b/>
          <w:bCs/>
          <w:lang w:eastAsia="ja-JP"/>
        </w:rPr>
        <w:t>Mar</w:t>
      </w:r>
      <w:r w:rsidR="009B2720" w:rsidRPr="004C1AD0">
        <w:rPr>
          <w:rFonts w:ascii="Arial" w:eastAsia="MS Mincho" w:hAnsi="Arial" w:cs="Arial"/>
          <w:b/>
          <w:bCs/>
          <w:lang w:eastAsia="ja-JP"/>
        </w:rPr>
        <w:t xml:space="preserve"> </w:t>
      </w:r>
      <w:r>
        <w:rPr>
          <w:rFonts w:ascii="Arial" w:eastAsia="MS Mincho" w:hAnsi="Arial" w:cs="Arial"/>
          <w:b/>
          <w:bCs/>
          <w:lang w:eastAsia="ja-JP"/>
        </w:rPr>
        <w:t>3</w:t>
      </w:r>
      <w:r>
        <w:rPr>
          <w:rFonts w:ascii="Arial" w:eastAsia="MS Mincho" w:hAnsi="Arial" w:cs="Arial"/>
          <w:b/>
          <w:bCs/>
          <w:vertAlign w:val="superscript"/>
          <w:lang w:eastAsia="ja-JP"/>
        </w:rPr>
        <w:t>rd</w:t>
      </w:r>
      <w:r w:rsidR="004B1DBA" w:rsidRPr="004C1AD0">
        <w:rPr>
          <w:rFonts w:ascii="Arial" w:eastAsia="MS Mincho" w:hAnsi="Arial" w:cs="Arial"/>
          <w:b/>
          <w:bCs/>
          <w:lang w:eastAsia="ja-JP"/>
        </w:rPr>
        <w:t>, 202</w:t>
      </w:r>
      <w:r>
        <w:rPr>
          <w:rFonts w:ascii="Arial" w:eastAsia="MS Mincho" w:hAnsi="Arial" w:cs="Arial"/>
          <w:b/>
          <w:bCs/>
          <w:lang w:eastAsia="ja-JP"/>
        </w:rPr>
        <w:t>3</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D56539" w:rsidRDefault="00B90144" w:rsidP="00B90144">
      <w:pPr>
        <w:pStyle w:val="3GPPHeader"/>
      </w:pPr>
      <w:r w:rsidRPr="00D56539">
        <w:t>Agenda Item:</w:t>
      </w:r>
      <w:r w:rsidRPr="00D56539">
        <w:tab/>
      </w:r>
      <w:r w:rsidR="00061F76" w:rsidRPr="00D56539">
        <w:t>9</w:t>
      </w:r>
      <w:r w:rsidRPr="00D56539">
        <w:t>.</w:t>
      </w:r>
      <w:r w:rsidR="00353ED0" w:rsidRPr="00D56539">
        <w:t>2</w:t>
      </w:r>
      <w:r w:rsidR="00432164" w:rsidRPr="00D56539">
        <w:t>.</w:t>
      </w:r>
      <w:r w:rsidR="00061F76" w:rsidRPr="00D56539">
        <w:t>2.</w:t>
      </w:r>
      <w:r w:rsidR="000411A5" w:rsidRPr="00D56539">
        <w:t>2</w:t>
      </w:r>
    </w:p>
    <w:p w14:paraId="62C8DF9B" w14:textId="705CA908" w:rsidR="00B90144" w:rsidRPr="00D56539" w:rsidRDefault="00B90144" w:rsidP="00B90144">
      <w:pPr>
        <w:pStyle w:val="3GPPHeader"/>
      </w:pPr>
      <w:r w:rsidRPr="00D56539">
        <w:t>Source:</w:t>
      </w:r>
      <w:r w:rsidRPr="00D56539">
        <w:tab/>
        <w:t>Apple Inc.</w:t>
      </w:r>
    </w:p>
    <w:p w14:paraId="473E6944" w14:textId="37A49C05" w:rsidR="004B5BF1" w:rsidRPr="00D56539" w:rsidRDefault="00B90144" w:rsidP="004B5BF1">
      <w:pPr>
        <w:pStyle w:val="3GPPHeader"/>
      </w:pPr>
      <w:r w:rsidRPr="00D56539">
        <w:t>Title:</w:t>
      </w:r>
      <w:r w:rsidRPr="00D56539">
        <w:tab/>
      </w:r>
      <w:r w:rsidR="000411A5" w:rsidRPr="00D56539">
        <w:t xml:space="preserve">Discussion on other aspects of AI/ML for CSI enhancement </w:t>
      </w:r>
    </w:p>
    <w:p w14:paraId="127F5BF3" w14:textId="77777777" w:rsidR="00B90144" w:rsidRPr="00D56539" w:rsidRDefault="00B90144" w:rsidP="00B90144">
      <w:pPr>
        <w:pStyle w:val="3GPPHeader"/>
      </w:pPr>
      <w:r w:rsidRPr="00D56539">
        <w:t>Document for:</w:t>
      </w:r>
      <w:r w:rsidRPr="00D56539">
        <w:tab/>
        <w:t>Discussion/Decision</w:t>
      </w:r>
    </w:p>
    <w:p w14:paraId="4A8507FF" w14:textId="77777777" w:rsidR="00B23EB7" w:rsidRPr="00D56539" w:rsidRDefault="00B23EB7" w:rsidP="00D56539">
      <w:pPr>
        <w:pStyle w:val="Heading1"/>
      </w:pPr>
      <w:r w:rsidRPr="00D56539">
        <w:t>Introduction</w:t>
      </w:r>
    </w:p>
    <w:p w14:paraId="483258EA" w14:textId="50C2A63A" w:rsidR="00C53A03" w:rsidRPr="00D56539" w:rsidRDefault="00DC2C5B" w:rsidP="000469EB">
      <w:r w:rsidRPr="00D56539">
        <w:rPr>
          <w:rFonts w:ascii="Times" w:eastAsia="Batang" w:hAnsi="Times" w:cs="Batang"/>
          <w:lang w:val="en-GB" w:eastAsia="x-none"/>
        </w:rPr>
        <w:t xml:space="preserve">AI/ML for physical layer has gained tremendous interest in academic </w:t>
      </w:r>
      <w:r w:rsidR="00123584" w:rsidRPr="00D56539">
        <w:rPr>
          <w:rFonts w:ascii="Times" w:eastAsia="Batang" w:hAnsi="Times" w:cs="Batang"/>
          <w:lang w:val="en-GB" w:eastAsia="x-none"/>
        </w:rPr>
        <w:t xml:space="preserve">and industry </w:t>
      </w:r>
      <w:r w:rsidRPr="00D56539">
        <w:rPr>
          <w:rFonts w:ascii="Times" w:eastAsia="Batang" w:hAnsi="Times" w:cs="Batang"/>
          <w:lang w:val="en-GB" w:eastAsia="x-none"/>
        </w:rPr>
        <w:t xml:space="preserve">research in recent years. The first 3GPP SI will study the use of AI/ML technology in air interface design, </w:t>
      </w:r>
      <w:r w:rsidR="000469EB" w:rsidRPr="00D56539">
        <w:rPr>
          <w:rFonts w:ascii="Times" w:eastAsia="Batang" w:hAnsi="Times" w:cs="Batang"/>
          <w:lang w:val="en-GB" w:eastAsia="x-none"/>
        </w:rPr>
        <w:t>through three</w:t>
      </w:r>
      <w:r w:rsidRPr="00D56539">
        <w:rPr>
          <w:rFonts w:ascii="Times" w:eastAsia="Batang" w:hAnsi="Times" w:cs="Batang"/>
          <w:lang w:val="en-GB" w:eastAsia="x-none"/>
        </w:rPr>
        <w:t xml:space="preserve"> carefully selected use cases [1]. </w:t>
      </w:r>
      <w:r w:rsidR="00161417" w:rsidRPr="00D56539">
        <w:rPr>
          <w:rFonts w:ascii="Times" w:eastAsia="Batang" w:hAnsi="Times" w:cs="Batang"/>
          <w:lang w:val="en-GB" w:eastAsia="x-none"/>
        </w:rPr>
        <w:t xml:space="preserve">In addition to evaluation the potential gain of AI/ML based approach, potential specification impact will be identified through the study.  </w:t>
      </w:r>
    </w:p>
    <w:p w14:paraId="31F5326F" w14:textId="42FDB72A" w:rsidR="00F952B0" w:rsidRPr="00D56539" w:rsidRDefault="00DC2C5B" w:rsidP="00C53A03">
      <w:pPr>
        <w:pStyle w:val="0Maintext"/>
        <w:spacing w:after="120" w:afterAutospacing="0" w:line="240" w:lineRule="auto"/>
        <w:ind w:firstLine="0"/>
        <w:rPr>
          <w:sz w:val="24"/>
          <w:szCs w:val="24"/>
        </w:rPr>
      </w:pPr>
      <w:r w:rsidRPr="00D56539">
        <w:rPr>
          <w:noProof/>
          <w:sz w:val="24"/>
          <w:szCs w:val="24"/>
          <w:lang w:val="en-US"/>
        </w:rPr>
        <mc:AlternateContent>
          <mc:Choice Requires="wps">
            <w:drawing>
              <wp:anchor distT="0" distB="0" distL="114300" distR="114300" simplePos="0" relativeHeight="251659264" behindDoc="0" locked="0" layoutInCell="1" allowOverlap="1" wp14:anchorId="12B521E3" wp14:editId="0E6F88CA">
                <wp:simplePos x="0" y="0"/>
                <wp:positionH relativeFrom="column">
                  <wp:posOffset>-37475</wp:posOffset>
                </wp:positionH>
                <wp:positionV relativeFrom="paragraph">
                  <wp:posOffset>183399</wp:posOffset>
                </wp:positionV>
                <wp:extent cx="5882015" cy="1888761"/>
                <wp:effectExtent l="0" t="0" r="10795" b="16510"/>
                <wp:wrapNone/>
                <wp:docPr id="6" name="Text Box 6"/>
                <wp:cNvGraphicFramePr/>
                <a:graphic xmlns:a="http://schemas.openxmlformats.org/drawingml/2006/main">
                  <a:graphicData uri="http://schemas.microsoft.com/office/word/2010/wordprocessingShape">
                    <wps:wsp>
                      <wps:cNvSpPr txBox="1"/>
                      <wps:spPr>
                        <a:xfrm>
                          <a:off x="0" y="0"/>
                          <a:ext cx="5882015" cy="1888761"/>
                        </a:xfrm>
                        <a:prstGeom prst="rect">
                          <a:avLst/>
                        </a:prstGeom>
                        <a:solidFill>
                          <a:schemeClr val="lt1"/>
                        </a:solidFill>
                        <a:ln w="6350">
                          <a:solidFill>
                            <a:prstClr val="black"/>
                          </a:solidFill>
                        </a:ln>
                      </wps:spPr>
                      <wps:txb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Consider aspects related to, e.g., the potential specification of the AI Model lifecycle management, and dataset construction for training, validation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95pt;margin-top:14.45pt;width:463.15pt;height:14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S39XOAIAAH0EAAAOAAAAZHJzL2Uyb0RvYy54bWysVE1v2zAMvQ/YfxB0X5xkSeoacYosRYYB&#13;&#10;QVsgHXpWZCk2JouapMTOfv0oxflo11Oxi0yK1CP5SHp619aK7IV1FeicDnp9SoTmUFR6m9Ofz8sv&#13;&#10;KSXOM10wBVrk9CAcvZt9/jRtTCaGUIIqhCUIol3WmJyW3pssSRwvRc1cD4zQaJRga+ZRtduksKxB&#13;&#10;9Folw35/kjRgC2OBC+fw9v5opLOIL6Xg/lFKJzxROcXcfDxtPDfhTGZTlm0tM2XFuzTYB7KoWaUx&#13;&#10;6BnqnnlGdrb6B6quuAUH0vc41AlIWXERa8BqBv031axLZkSsBclx5kyT+3+w/GG/Nk+W+PYbtNjA&#13;&#10;QEhjXObwMtTTSluHL2ZK0I4UHs60idYTjpfjNMXkx5RwtA3SNL2ZRJzk8txY578LqEkQcmqxL5Eu&#13;&#10;tl85jyHR9eQSojlQVbGslIpKmAWxUJbsGXZR+RP4Ky+lSZPTyddxPwK/sgXo8/uNYvxXKBNjXnmh&#13;&#10;pjReXooPkm83bcfIBooDEmXhOEPO8GWFuCvm/BOzODTIDS6Cf8RDKsBkoJMoKcH+ee8++GMv0UpJ&#13;&#10;g0OYU/d7x6ygRP3Q2OXbwWgUpjYqo/HNEBV7bdlcW/SuXgAyNMCVMzyKwd+rkygt1C+4L/MQFU1M&#13;&#10;c4ydU38SF/64GrhvXMzn0Qnn1DC/0mvDA3ToSODzuX1h1nT99DgKD3AaV5a9aevRN7zUMN95kFXs&#13;&#10;eSD4yGrHO854bEu3j2GJrvXodflrzP4CAAD//wMAUEsDBBQABgAIAAAAIQAUVHbM4AAAAA4BAAAP&#13;&#10;AAAAZHJzL2Rvd25yZXYueG1sTE/LTsMwELwj8Q/WInFrHVKokjROxaNw4URBnN14a1vEdmS7afh7&#13;&#10;lhNcdrWa2Xm029kNbMKYbPACbpYFMPR9UNZrAR/vz4sKWMrSKzkEjwK+McG2u7xoZaPC2b/htM+a&#13;&#10;kYhPjRRgch4bzlNv0Mm0DCN6wo4hOpnpjJqrKM8k7gZeFsWaO2k9ORg54qPB/mt/cgJ2D7rWfSWj&#13;&#10;2VXK2mn+PL7qFyGur+anDY37DbCMc/77gN8OlB86CnYIJ68SGwQs7mpiCigr2oTXZXEL7CBgVa5X&#13;&#10;wLuW/6/R/QAAAP//AwBQSwECLQAUAAYACAAAACEAtoM4kv4AAADhAQAAEwAAAAAAAAAAAAAAAAAA&#13;&#10;AAAAW0NvbnRlbnRfVHlwZXNdLnhtbFBLAQItABQABgAIAAAAIQA4/SH/1gAAAJQBAAALAAAAAAAA&#13;&#10;AAAAAAAAAC8BAABfcmVscy8ucmVsc1BLAQItABQABgAIAAAAIQD6S39XOAIAAH0EAAAOAAAAAAAA&#13;&#10;AAAAAAAAAC4CAABkcnMvZTJvRG9jLnhtbFBLAQItABQABgAIAAAAIQAUVHbM4AAAAA4BAAAPAAAA&#13;&#10;AAAAAAAAAAAAAJIEAABkcnMvZG93bnJldi54bWxQSwUGAAAAAAQABADzAAAAnwUAAAAA&#13;&#10;" fillcolor="white [3201]" strokeweight=".5pt">
                <v:textbo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 xml:space="preserve">Consider aspects related to, e.g., the potential specification of the AI Model lifecycle management, and dataset construction for training, </w:t>
                      </w:r>
                      <w:proofErr w:type="gramStart"/>
                      <w:r w:rsidRPr="00D56539">
                        <w:rPr>
                          <w:rFonts w:eastAsia="SimSun"/>
                          <w:bCs/>
                          <w:lang w:val="en-GB" w:eastAsia="ja-JP"/>
                        </w:rPr>
                        <w:t>validation</w:t>
                      </w:r>
                      <w:proofErr w:type="gramEnd"/>
                      <w:r w:rsidRPr="00D56539">
                        <w:rPr>
                          <w:rFonts w:eastAsia="SimSun"/>
                          <w:bCs/>
                          <w:lang w:val="en-GB" w:eastAsia="ja-JP"/>
                        </w:rPr>
                        <w:t xml:space="preserve">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Pr="00D56539" w:rsidRDefault="00F952B0" w:rsidP="00C53A03">
      <w:pPr>
        <w:pStyle w:val="0Maintext"/>
        <w:spacing w:after="120" w:afterAutospacing="0" w:line="240" w:lineRule="auto"/>
        <w:ind w:firstLine="0"/>
        <w:rPr>
          <w:sz w:val="24"/>
          <w:szCs w:val="24"/>
        </w:rPr>
      </w:pPr>
    </w:p>
    <w:p w14:paraId="5BC659D0" w14:textId="3D514E58" w:rsidR="00F952B0" w:rsidRPr="00D56539" w:rsidRDefault="00F952B0" w:rsidP="00C53A03">
      <w:pPr>
        <w:pStyle w:val="0Maintext"/>
        <w:spacing w:after="120" w:afterAutospacing="0" w:line="240" w:lineRule="auto"/>
        <w:ind w:firstLine="0"/>
        <w:rPr>
          <w:sz w:val="24"/>
          <w:szCs w:val="24"/>
        </w:rPr>
      </w:pPr>
    </w:p>
    <w:p w14:paraId="5A2B90A5" w14:textId="3261DE14" w:rsidR="004B5BF1" w:rsidRPr="00D56539" w:rsidRDefault="004B5BF1" w:rsidP="00C53A03">
      <w:pPr>
        <w:pStyle w:val="0Maintext"/>
        <w:spacing w:after="120" w:afterAutospacing="0" w:line="240" w:lineRule="auto"/>
        <w:ind w:firstLine="0"/>
        <w:rPr>
          <w:sz w:val="24"/>
          <w:szCs w:val="24"/>
        </w:rPr>
      </w:pPr>
    </w:p>
    <w:p w14:paraId="1F3F8D85" w14:textId="77777777" w:rsidR="00161417" w:rsidRPr="00D56539" w:rsidRDefault="00161417" w:rsidP="00C53A03">
      <w:pPr>
        <w:pStyle w:val="0Maintext"/>
        <w:spacing w:after="120" w:afterAutospacing="0" w:line="240" w:lineRule="auto"/>
        <w:ind w:firstLine="0"/>
        <w:rPr>
          <w:rFonts w:ascii="Times" w:eastAsia="Batang" w:hAnsi="Times"/>
          <w:sz w:val="24"/>
          <w:szCs w:val="24"/>
          <w:lang w:eastAsia="x-none"/>
        </w:rPr>
      </w:pPr>
    </w:p>
    <w:p w14:paraId="2DD41E6F" w14:textId="77777777" w:rsidR="00D56539" w:rsidRDefault="00D56539" w:rsidP="00161417">
      <w:pPr>
        <w:pStyle w:val="0Maintext"/>
        <w:spacing w:after="120" w:afterAutospacing="0" w:line="240" w:lineRule="auto"/>
        <w:ind w:firstLine="0"/>
        <w:rPr>
          <w:rFonts w:ascii="Times" w:eastAsia="Batang" w:hAnsi="Times"/>
          <w:sz w:val="24"/>
          <w:szCs w:val="24"/>
          <w:lang w:eastAsia="x-none"/>
        </w:rPr>
      </w:pPr>
    </w:p>
    <w:p w14:paraId="14620950" w14:textId="3EE3377A" w:rsidR="000469EB" w:rsidRPr="00D56539" w:rsidRDefault="00161417" w:rsidP="00161417">
      <w:pPr>
        <w:pStyle w:val="0Maintext"/>
        <w:spacing w:after="120" w:afterAutospacing="0" w:line="240" w:lineRule="auto"/>
        <w:ind w:firstLine="0"/>
        <w:rPr>
          <w:sz w:val="24"/>
          <w:szCs w:val="24"/>
        </w:rPr>
      </w:pPr>
      <w:r w:rsidRPr="00D56539">
        <w:rPr>
          <w:rFonts w:ascii="Times" w:eastAsia="Batang" w:hAnsi="Times"/>
          <w:sz w:val="24"/>
          <w:szCs w:val="24"/>
          <w:lang w:eastAsia="x-none"/>
        </w:rPr>
        <w:t xml:space="preserve">AI based CSI enhancement is one of the key use cases which provide unique view on AI/ML for air interface framework. </w:t>
      </w:r>
      <w:r w:rsidR="000469EB" w:rsidRPr="00D56539">
        <w:rPr>
          <w:rFonts w:ascii="Times" w:eastAsia="Batang" w:hAnsi="Times"/>
          <w:sz w:val="24"/>
          <w:szCs w:val="24"/>
          <w:lang w:eastAsia="x-none"/>
        </w:rPr>
        <w:t xml:space="preserve">In this paper, we </w:t>
      </w:r>
      <w:r w:rsidR="004B1DBA" w:rsidRPr="00D56539">
        <w:rPr>
          <w:rFonts w:ascii="Times" w:eastAsia="Batang" w:hAnsi="Times"/>
          <w:sz w:val="24"/>
          <w:szCs w:val="24"/>
          <w:lang w:eastAsia="x-none"/>
        </w:rPr>
        <w:t xml:space="preserve">discuss the use case selection and </w:t>
      </w:r>
      <w:r w:rsidRPr="00D56539">
        <w:rPr>
          <w:rFonts w:ascii="Times" w:eastAsia="Batang" w:hAnsi="Times"/>
          <w:sz w:val="24"/>
          <w:szCs w:val="24"/>
          <w:lang w:eastAsia="x-none"/>
        </w:rPr>
        <w:t xml:space="preserve">potential specification impact </w:t>
      </w:r>
      <w:r w:rsidR="004B1DBA" w:rsidRPr="00D56539">
        <w:rPr>
          <w:rFonts w:ascii="Times" w:eastAsia="Batang" w:hAnsi="Times"/>
          <w:sz w:val="24"/>
          <w:szCs w:val="24"/>
          <w:lang w:eastAsia="x-none"/>
        </w:rPr>
        <w:t xml:space="preserve">for CSI compression and CSI prediction. </w:t>
      </w:r>
      <w:r w:rsidR="000469EB" w:rsidRPr="00D56539">
        <w:rPr>
          <w:sz w:val="24"/>
          <w:szCs w:val="24"/>
        </w:rPr>
        <w:t xml:space="preserve">  </w:t>
      </w:r>
    </w:p>
    <w:p w14:paraId="083F8887" w14:textId="2ED068E7" w:rsidR="004130CC" w:rsidRPr="00D56539" w:rsidRDefault="00145F9C" w:rsidP="00D56539">
      <w:pPr>
        <w:pStyle w:val="Heading1"/>
      </w:pPr>
      <w:r w:rsidRPr="00D56539">
        <w:t xml:space="preserve">Potential specification impact </w:t>
      </w:r>
      <w:r w:rsidR="00ED3095" w:rsidRPr="00D56539">
        <w:t xml:space="preserve">for CSI compression </w:t>
      </w:r>
    </w:p>
    <w:p w14:paraId="5584B5DB" w14:textId="79C46379" w:rsidR="00A222F4" w:rsidRPr="00D56539" w:rsidRDefault="006A44B9" w:rsidP="00D56539">
      <w:pPr>
        <w:pStyle w:val="Heading2"/>
      </w:pPr>
      <w:r w:rsidRPr="00D56539">
        <w:t xml:space="preserve">Signaling framework </w:t>
      </w:r>
      <w:r w:rsidR="00145F9C" w:rsidRPr="00D56539">
        <w:t xml:space="preserve"> </w:t>
      </w:r>
    </w:p>
    <w:p w14:paraId="20018A5A" w14:textId="762A7393" w:rsidR="0010071C" w:rsidRDefault="00A222F4" w:rsidP="007D7844">
      <w:r w:rsidRPr="00D56539">
        <w:t xml:space="preserve">In </w:t>
      </w:r>
      <w:r w:rsidR="0010071C" w:rsidRPr="00D56539">
        <w:t>RAN1 11</w:t>
      </w:r>
      <w:r w:rsidR="00EA604B">
        <w:t>1</w:t>
      </w:r>
      <w:r w:rsidR="0010071C" w:rsidRPr="00D56539">
        <w:t xml:space="preserve">, it was proposed that the AI based CSI compression signaling framework should use the NR CSI feedback signaling framework as a starting point. Enhancement on CSI-RS configuration for data collection, or CSI report configuration for CSI report, can be further discussed and specified. In addition, UE processing time for AI based CSI can be enhanced on top of current CSI processing time requirement. </w:t>
      </w:r>
    </w:p>
    <w:p w14:paraId="17FB001D" w14:textId="77777777" w:rsidR="007D7844" w:rsidRPr="00D56539" w:rsidRDefault="007D7844" w:rsidP="007D7844"/>
    <w:p w14:paraId="18D51322" w14:textId="77777777" w:rsidR="00706424" w:rsidRPr="00D56539" w:rsidRDefault="0010071C" w:rsidP="007D7844">
      <w:r w:rsidRPr="00D56539">
        <w:t>Use the NR MIMO CSI feedback signaling framework as a baseline reduce the specification complexity</w:t>
      </w:r>
      <w:r w:rsidR="00706424" w:rsidRPr="00D56539">
        <w:t xml:space="preserve">. When UE moves from one cell to another cell, the configuration of AI based CSI feedback can be handled </w:t>
      </w:r>
      <w:proofErr w:type="gramStart"/>
      <w:r w:rsidR="00706424" w:rsidRPr="00D56539">
        <w:t>similar to</w:t>
      </w:r>
      <w:proofErr w:type="gramEnd"/>
      <w:r w:rsidR="00706424" w:rsidRPr="00D56539">
        <w:t xml:space="preserve"> traditional MIMO configuration.  </w:t>
      </w:r>
    </w:p>
    <w:p w14:paraId="1BE5B795" w14:textId="77777777" w:rsidR="007D7844" w:rsidRDefault="007D7844" w:rsidP="00706424">
      <w:pPr>
        <w:tabs>
          <w:tab w:val="left" w:pos="640"/>
          <w:tab w:val="left" w:pos="1377"/>
        </w:tabs>
        <w:autoSpaceDE w:val="0"/>
        <w:autoSpaceDN w:val="0"/>
        <w:adjustRightInd w:val="0"/>
        <w:spacing w:after="120" w:line="252" w:lineRule="auto"/>
        <w:rPr>
          <w:b/>
          <w:bCs/>
        </w:rPr>
      </w:pPr>
    </w:p>
    <w:p w14:paraId="1FA7ED73" w14:textId="11DE679E" w:rsidR="00706424" w:rsidRPr="00D56539" w:rsidRDefault="00706424" w:rsidP="00706424">
      <w:pPr>
        <w:tabs>
          <w:tab w:val="left" w:pos="640"/>
          <w:tab w:val="left" w:pos="1377"/>
        </w:tabs>
        <w:autoSpaceDE w:val="0"/>
        <w:autoSpaceDN w:val="0"/>
        <w:adjustRightInd w:val="0"/>
        <w:spacing w:after="120" w:line="252" w:lineRule="auto"/>
        <w:rPr>
          <w:b/>
          <w:bCs/>
        </w:rPr>
      </w:pPr>
      <w:r w:rsidRPr="00D56539">
        <w:rPr>
          <w:b/>
          <w:bCs/>
        </w:rPr>
        <w:t xml:space="preserve">Proposal </w:t>
      </w:r>
      <w:r w:rsidR="00EA604B">
        <w:rPr>
          <w:b/>
          <w:bCs/>
        </w:rPr>
        <w:t>1</w:t>
      </w:r>
      <w:r w:rsidRPr="00D56539">
        <w:rPr>
          <w:b/>
          <w:bCs/>
        </w:rPr>
        <w:t>: The study of AI/ML based CSI compression specification impact can use the legacy CSI feedback signaling framework as a starting point.</w:t>
      </w:r>
    </w:p>
    <w:p w14:paraId="6BD9F75F" w14:textId="2B620997" w:rsidR="00A222F4" w:rsidRPr="00D56539" w:rsidRDefault="00A222F4" w:rsidP="00706424">
      <w:pPr>
        <w:tabs>
          <w:tab w:val="left" w:pos="640"/>
          <w:tab w:val="left" w:pos="1377"/>
        </w:tabs>
        <w:autoSpaceDE w:val="0"/>
        <w:autoSpaceDN w:val="0"/>
        <w:adjustRightInd w:val="0"/>
        <w:spacing w:after="120" w:line="252" w:lineRule="auto"/>
      </w:pPr>
      <w:r w:rsidRPr="00D56539">
        <w:t xml:space="preserve"> </w:t>
      </w:r>
    </w:p>
    <w:p w14:paraId="5FE22292" w14:textId="3FBD428C" w:rsidR="00DA4BEB" w:rsidRPr="00D56539" w:rsidRDefault="00DA4BEB" w:rsidP="00D56539">
      <w:pPr>
        <w:pStyle w:val="Heading2"/>
      </w:pPr>
      <w:r w:rsidRPr="00D56539">
        <w:t xml:space="preserve">Training collaboration    </w:t>
      </w:r>
    </w:p>
    <w:p w14:paraId="22444D14" w14:textId="476D56D9" w:rsidR="00355A32" w:rsidRPr="00D56539" w:rsidRDefault="00DA4BEB" w:rsidP="00163058">
      <w:pPr>
        <w:tabs>
          <w:tab w:val="left" w:pos="640"/>
          <w:tab w:val="left" w:pos="1377"/>
        </w:tabs>
        <w:autoSpaceDE w:val="0"/>
        <w:autoSpaceDN w:val="0"/>
        <w:adjustRightInd w:val="0"/>
        <w:spacing w:after="120" w:line="252" w:lineRule="auto"/>
      </w:pPr>
      <w:r w:rsidRPr="00D56539">
        <w:t xml:space="preserve">In RAN1 110, </w:t>
      </w:r>
      <w:r w:rsidR="00B225B2" w:rsidRPr="00D56539">
        <w:t xml:space="preserve">three different training collaboration has been defined. </w:t>
      </w:r>
    </w:p>
    <w:p w14:paraId="6B0B1E80" w14:textId="249DFA2E" w:rsidR="00163058" w:rsidRDefault="00163058" w:rsidP="00355A32"/>
    <w:p w14:paraId="035709C8" w14:textId="794D48C2" w:rsidR="00163058" w:rsidRDefault="00163058" w:rsidP="00163058">
      <w:r w:rsidRPr="00163058">
        <w:t>For training collaboration type 2,</w:t>
      </w:r>
      <w:r>
        <w:t xml:space="preserve"> </w:t>
      </w:r>
      <w:r w:rsidRPr="00D56539">
        <w:t xml:space="preserve">the UE generate </w:t>
      </w:r>
      <w:r>
        <w:t>target CSI</w:t>
      </w:r>
      <w:r w:rsidRPr="00D56539">
        <w:t xml:space="preserve"> and share the</w:t>
      </w:r>
      <w:r>
        <w:t xml:space="preserve"> target</w:t>
      </w:r>
      <w:r w:rsidRPr="00D56539">
        <w:t xml:space="preserve"> CSI dataset to the NW for training purpose. </w:t>
      </w:r>
      <w:r>
        <w:t xml:space="preserve">For each epoch, the UE side and UW side needs to update the gradients. If the training procedure is done over the air interface, large amount of traffic and complicated co-ordination of training update is required. It is not necessary nor feasible to perform the type 2 training collaboration over 3GPP specified interface. Proprietary solutions based on </w:t>
      </w:r>
      <w:r w:rsidRPr="00D56539">
        <w:t>multi-vendor agreement</w:t>
      </w:r>
      <w:r>
        <w:t xml:space="preserve"> can always be done, but it is outside of 3GPP scope.  </w:t>
      </w:r>
    </w:p>
    <w:p w14:paraId="24ED3F8D" w14:textId="3CABCE7A" w:rsidR="00384222" w:rsidRDefault="00384222" w:rsidP="00163058"/>
    <w:p w14:paraId="261CF863" w14:textId="3956E462" w:rsidR="00384222" w:rsidRDefault="00384222" w:rsidP="00163058">
      <w:r>
        <w:t>In RAN1 111, it was concluded:</w:t>
      </w:r>
    </w:p>
    <w:p w14:paraId="55845AF6" w14:textId="7E3FE4C6" w:rsidR="00384222" w:rsidRDefault="008732C7" w:rsidP="00163058">
      <w:r>
        <w:rPr>
          <w:noProof/>
        </w:rPr>
        <mc:AlternateContent>
          <mc:Choice Requires="wps">
            <w:drawing>
              <wp:anchor distT="0" distB="0" distL="114300" distR="114300" simplePos="0" relativeHeight="251663360" behindDoc="0" locked="0" layoutInCell="1" allowOverlap="1" wp14:anchorId="31F5B559" wp14:editId="78913375">
                <wp:simplePos x="0" y="0"/>
                <wp:positionH relativeFrom="column">
                  <wp:posOffset>-49462</wp:posOffset>
                </wp:positionH>
                <wp:positionV relativeFrom="paragraph">
                  <wp:posOffset>121044</wp:posOffset>
                </wp:positionV>
                <wp:extent cx="5712977" cy="890124"/>
                <wp:effectExtent l="0" t="0" r="15240" b="12065"/>
                <wp:wrapNone/>
                <wp:docPr id="3" name="Text Box 3"/>
                <wp:cNvGraphicFramePr/>
                <a:graphic xmlns:a="http://schemas.openxmlformats.org/drawingml/2006/main">
                  <a:graphicData uri="http://schemas.microsoft.com/office/word/2010/wordprocessingShape">
                    <wps:wsp>
                      <wps:cNvSpPr txBox="1"/>
                      <wps:spPr>
                        <a:xfrm>
                          <a:off x="0" y="0"/>
                          <a:ext cx="5712977" cy="890124"/>
                        </a:xfrm>
                        <a:prstGeom prst="rect">
                          <a:avLst/>
                        </a:prstGeom>
                        <a:solidFill>
                          <a:schemeClr val="lt1"/>
                        </a:solidFill>
                        <a:ln w="6350">
                          <a:solidFill>
                            <a:prstClr val="black"/>
                          </a:solidFill>
                        </a:ln>
                      </wps:spPr>
                      <wps:txbx>
                        <w:txbxContent>
                          <w:p w14:paraId="7CBE7CFD" w14:textId="77777777" w:rsidR="00384222" w:rsidRPr="00384222" w:rsidRDefault="00384222" w:rsidP="00384222">
                            <w:pPr>
                              <w:rPr>
                                <w:b/>
                                <w:bCs/>
                                <w:lang w:val="en-GB"/>
                              </w:rPr>
                            </w:pPr>
                            <w:r w:rsidRPr="00384222">
                              <w:rPr>
                                <w:rFonts w:hint="eastAsia"/>
                                <w:b/>
                                <w:bCs/>
                                <w:lang w:val="en-GB"/>
                              </w:rPr>
                              <w:t>C</w:t>
                            </w:r>
                            <w:r w:rsidRPr="00384222">
                              <w:rPr>
                                <w:b/>
                                <w:bCs/>
                                <w:lang w:val="en-GB"/>
                              </w:rPr>
                              <w:t>onclusion</w:t>
                            </w:r>
                          </w:p>
                          <w:p w14:paraId="3508DC00" w14:textId="77777777" w:rsidR="008732C7" w:rsidRDefault="008732C7" w:rsidP="00384222">
                            <w:pPr>
                              <w:rPr>
                                <w:lang w:val="en-GB"/>
                              </w:rPr>
                            </w:pPr>
                          </w:p>
                          <w:p w14:paraId="32CDDF56" w14:textId="743875B7" w:rsidR="00384222" w:rsidRPr="00384222" w:rsidRDefault="00384222" w:rsidP="00384222">
                            <w:pPr>
                              <w:rPr>
                                <w:lang w:val="en-GB"/>
                              </w:rPr>
                            </w:pPr>
                            <w:r w:rsidRPr="00384222">
                              <w:rPr>
                                <w:lang w:val="en-GB"/>
                              </w:rPr>
                              <w:t>In CSI compression using two-sided model use case, training collaboration type 2 over the air interface for model training (not including model update) is deprioritized in R18 SI.</w:t>
                            </w:r>
                          </w:p>
                          <w:p w14:paraId="033A2B8A" w14:textId="77777777" w:rsidR="00384222" w:rsidRPr="00384222" w:rsidRDefault="00384222">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F5B559" id="Text Box 3" o:spid="_x0000_s1027" type="#_x0000_t202" style="position:absolute;margin-left:-3.9pt;margin-top:9.55pt;width:449.85pt;height:70.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QilHOwIAAIMEAAAOAAAAZHJzL2Uyb0RvYy54bWysVE1v2zAMvQ/YfxB0X2xnSdMEcYosRYYB&#13;&#10;RVsgHXpWZCk2JouapMTOfv0o2flot9Owi0yJ1BP5+Oj5XVsrchDWVaBzmg1SSoTmUFR6l9PvL+tP&#13;&#10;t5Q4z3TBFGiR06Nw9G7x8cO8MTMxhBJUISxBEO1mjclp6b2ZJYnjpaiZG4ARGp0SbM08bu0uKSxr&#13;&#10;EL1WyTBNb5IGbGEscOEcnt53TrqI+FIK7p+kdMITlVPMzcfVxnUb1mQxZ7OdZaaseJ8G+4csalZp&#13;&#10;fPQMdc88I3tb/QFVV9yCA+kHHOoEpKy4iDVgNVn6rppNyYyItSA5zpxpcv8Plj8eNubZEt9+gRYb&#13;&#10;GAhpjJs5PAz1tNLW4YuZEvQjhcczbaL1hOPheJINp5MJJRx9t9M0G44CTHK5bazzXwXUJBg5tdiW&#13;&#10;yBY7PDjfhZ5CwmMOVFWsK6XiJkhBrJQlB4ZNVD7miOBvopQmTU5vPo/TCPzGF6DP97eK8R99eldR&#13;&#10;iKc05nypPVi+3bakKq542UJxRLosdEpyhq8rhH9gzj8zi9JBhnAc/BMuUgHmBL1FSQn219/OQzx2&#13;&#10;FL2UNCjFnLqfe2YFJeqbxl5Ps9EoaDduRuPJEDf22rO99uh9vQIkKsPBMzyaId6rkykt1K84Ncvw&#13;&#10;KrqY5vh2Tv3JXPluQHDquFguYxCq1TD/oDeGB+jQmEDrS/vKrOnb6lEQj3ASLZu9624XG25qWO49&#13;&#10;yCq2PvDcsdrTj0qP4umnMozS9T5GXf4di98AAAD//wMAUEsDBBQABgAIAAAAIQCN0xQy4QAAAA4B&#13;&#10;AAAPAAAAZHJzL2Rvd25yZXYueG1sTI/NTsMwEITvSLyDtZW4tU5AQJzGqfgpXDhREGc33tpRYzuy&#13;&#10;3TS8PcsJLivtjHb2m2Yzu4FNGFMfvIRyVQBD3wXdeyPh8+NlWQFLWXmthuBRwjcm2LSXF42qdTj7&#13;&#10;d5x22TAK8alWEmzOY8156iw6lVZhRE/eIUSnMq3RcB3VmcLdwK+L4o471Xv6YNWITxa74+7kJGwf&#13;&#10;jTBdpaLdVrrvp/nr8GZepbxazM9rGg9rYBnn/HcBvx2IH1oC24eT14kNEpb3hJ9JFyUw8itRCmB7&#13;&#10;Em7FDfC24f9rtD8AAAD//wMAUEsBAi0AFAAGAAgAAAAhALaDOJL+AAAA4QEAABMAAAAAAAAAAAAA&#13;&#10;AAAAAAAAAFtDb250ZW50X1R5cGVzXS54bWxQSwECLQAUAAYACAAAACEAOP0h/9YAAACUAQAACwAA&#13;&#10;AAAAAAAAAAAAAAAvAQAAX3JlbHMvLnJlbHNQSwECLQAUAAYACAAAACEAEEIpRzsCAACDBAAADgAA&#13;&#10;AAAAAAAAAAAAAAAuAgAAZHJzL2Uyb0RvYy54bWxQSwECLQAUAAYACAAAACEAjdMUMuEAAAAOAQAA&#13;&#10;DwAAAAAAAAAAAAAAAACVBAAAZHJzL2Rvd25yZXYueG1sUEsFBgAAAAAEAAQA8wAAAKMFAAAAAA==&#13;&#10;" fillcolor="white [3201]" strokeweight=".5pt">
                <v:textbox>
                  <w:txbxContent>
                    <w:p w14:paraId="7CBE7CFD" w14:textId="77777777" w:rsidR="00384222" w:rsidRPr="00384222" w:rsidRDefault="00384222" w:rsidP="00384222">
                      <w:pPr>
                        <w:rPr>
                          <w:b/>
                          <w:bCs/>
                          <w:lang w:val="en-GB"/>
                        </w:rPr>
                      </w:pPr>
                      <w:r w:rsidRPr="00384222">
                        <w:rPr>
                          <w:rFonts w:hint="eastAsia"/>
                          <w:b/>
                          <w:bCs/>
                          <w:lang w:val="en-GB"/>
                        </w:rPr>
                        <w:t>C</w:t>
                      </w:r>
                      <w:r w:rsidRPr="00384222">
                        <w:rPr>
                          <w:b/>
                          <w:bCs/>
                          <w:lang w:val="en-GB"/>
                        </w:rPr>
                        <w:t>onclusion</w:t>
                      </w:r>
                    </w:p>
                    <w:p w14:paraId="3508DC00" w14:textId="77777777" w:rsidR="008732C7" w:rsidRDefault="008732C7" w:rsidP="00384222">
                      <w:pPr>
                        <w:rPr>
                          <w:lang w:val="en-GB"/>
                        </w:rPr>
                      </w:pPr>
                    </w:p>
                    <w:p w14:paraId="32CDDF56" w14:textId="743875B7" w:rsidR="00384222" w:rsidRPr="00384222" w:rsidRDefault="00384222" w:rsidP="00384222">
                      <w:pPr>
                        <w:rPr>
                          <w:lang w:val="en-GB"/>
                        </w:rPr>
                      </w:pPr>
                      <w:r w:rsidRPr="00384222">
                        <w:rPr>
                          <w:lang w:val="en-GB"/>
                        </w:rPr>
                        <w:t>In CSI compression using two-sided model use case, training collaboration type 2 over the air interface for model training (not including model update) is deprioritized in R18 SI.</w:t>
                      </w:r>
                    </w:p>
                    <w:p w14:paraId="033A2B8A" w14:textId="77777777" w:rsidR="00384222" w:rsidRPr="00384222" w:rsidRDefault="00384222">
                      <w:pPr>
                        <w:rPr>
                          <w:lang w:val="en-GB"/>
                        </w:rPr>
                      </w:pPr>
                    </w:p>
                  </w:txbxContent>
                </v:textbox>
              </v:shape>
            </w:pict>
          </mc:Fallback>
        </mc:AlternateContent>
      </w:r>
    </w:p>
    <w:p w14:paraId="6DD8EF46" w14:textId="4E506BAF" w:rsidR="00384222" w:rsidRDefault="00384222" w:rsidP="00163058"/>
    <w:p w14:paraId="266FBAB5" w14:textId="275A6D40" w:rsidR="00384222" w:rsidRDefault="00384222" w:rsidP="00163058"/>
    <w:p w14:paraId="531DEC44" w14:textId="77777777" w:rsidR="00384222" w:rsidRDefault="00384222" w:rsidP="00163058"/>
    <w:p w14:paraId="6214C09C" w14:textId="77777777" w:rsidR="00384222" w:rsidRPr="00D56539" w:rsidRDefault="00384222" w:rsidP="00163058"/>
    <w:p w14:paraId="3766A2F0" w14:textId="3D1EF40E" w:rsidR="00163058" w:rsidRPr="00D56539" w:rsidRDefault="00163058" w:rsidP="00163058"/>
    <w:p w14:paraId="08B29BF0" w14:textId="77777777" w:rsidR="00384222" w:rsidRDefault="00384222" w:rsidP="00163058"/>
    <w:p w14:paraId="7BF9AE98" w14:textId="08E6C1CA" w:rsidR="00384222" w:rsidRDefault="00384222" w:rsidP="00163058">
      <w:r>
        <w:t xml:space="preserve">For model update, smaller data set can be used to update the previous trained model. However, for training collaboration type 2, the exchange over the air is the gradients which linearly scale with the number of epochs. </w:t>
      </w:r>
      <w:proofErr w:type="gramStart"/>
      <w:r>
        <w:t>Therefore</w:t>
      </w:r>
      <w:proofErr w:type="gramEnd"/>
      <w:r>
        <w:t xml:space="preserve"> even smaller dataset is used, the complexity and overhead for over the air update of training collaboration type II is</w:t>
      </w:r>
      <w:r w:rsidR="00F16035">
        <w:t xml:space="preserve"> still prohibitive. </w:t>
      </w:r>
    </w:p>
    <w:p w14:paraId="13A7CA1B" w14:textId="77777777" w:rsidR="00384222" w:rsidRDefault="00384222" w:rsidP="00163058">
      <w:pPr>
        <w:rPr>
          <w:b/>
          <w:bCs/>
        </w:rPr>
      </w:pPr>
    </w:p>
    <w:p w14:paraId="5473B9CC" w14:textId="2799713B" w:rsidR="00163058" w:rsidRPr="00163058" w:rsidRDefault="00163058" w:rsidP="00163058">
      <w:r w:rsidRPr="00D56539">
        <w:rPr>
          <w:b/>
          <w:bCs/>
        </w:rPr>
        <w:t xml:space="preserve">Proposal </w:t>
      </w:r>
      <w:r w:rsidR="00F16035">
        <w:rPr>
          <w:b/>
          <w:bCs/>
        </w:rPr>
        <w:t>2</w:t>
      </w:r>
      <w:r w:rsidRPr="00D56539">
        <w:rPr>
          <w:b/>
          <w:bCs/>
        </w:rPr>
        <w:t xml:space="preserve">: </w:t>
      </w:r>
      <w:r w:rsidR="00F16035">
        <w:rPr>
          <w:b/>
          <w:bCs/>
        </w:rPr>
        <w:t>Model update using t</w:t>
      </w:r>
      <w:r w:rsidRPr="00163058">
        <w:rPr>
          <w:b/>
          <w:bCs/>
        </w:rPr>
        <w:t>raining collaboration type 2 over 3GPP air interface incur high complexity and large overhead. It can be deprioritized for R18 study.</w:t>
      </w:r>
      <w:r w:rsidRPr="00163058">
        <w:t xml:space="preserve">  </w:t>
      </w:r>
    </w:p>
    <w:p w14:paraId="5B937CEB" w14:textId="2D5E8BDE" w:rsidR="00163058" w:rsidRDefault="00163058" w:rsidP="00355A32">
      <w:pPr>
        <w:rPr>
          <w:lang w:val="en-GB"/>
        </w:rPr>
      </w:pPr>
    </w:p>
    <w:p w14:paraId="7068C188" w14:textId="52FA0932" w:rsidR="00163058" w:rsidRDefault="00163058" w:rsidP="00163058">
      <w:r w:rsidRPr="00D56539">
        <w:t xml:space="preserve">For </w:t>
      </w:r>
      <w:r>
        <w:t>type 1 and type 3</w:t>
      </w:r>
      <w:r w:rsidRPr="00D56539">
        <w:t xml:space="preserve"> training collaboration type, different variations can be further discussed. Each approach has its pros/cons. </w:t>
      </w:r>
    </w:p>
    <w:p w14:paraId="1F288450" w14:textId="77777777" w:rsidR="00163058" w:rsidRPr="00163058" w:rsidRDefault="00163058" w:rsidP="00355A32">
      <w:pPr>
        <w:rPr>
          <w:lang w:val="en-GB"/>
        </w:rPr>
      </w:pPr>
    </w:p>
    <w:p w14:paraId="6D7F9220" w14:textId="77777777" w:rsidR="00E95803" w:rsidRPr="00D56539" w:rsidRDefault="00E95803" w:rsidP="00E95803">
      <w:pPr>
        <w:pStyle w:val="ListParagraph"/>
        <w:numPr>
          <w:ilvl w:val="0"/>
          <w:numId w:val="37"/>
        </w:numPr>
        <w:ind w:leftChars="0"/>
        <w:rPr>
          <w:sz w:val="24"/>
        </w:rPr>
      </w:pPr>
      <w:r w:rsidRPr="00D56539">
        <w:rPr>
          <w:sz w:val="24"/>
        </w:rPr>
        <w:t xml:space="preserve">For training collaboration type 1, </w:t>
      </w:r>
    </w:p>
    <w:p w14:paraId="719BD070" w14:textId="704CECC2" w:rsidR="00E95803" w:rsidRPr="00D56539" w:rsidRDefault="00E95803" w:rsidP="00E95803">
      <w:pPr>
        <w:pStyle w:val="ListParagraph"/>
        <w:numPr>
          <w:ilvl w:val="1"/>
          <w:numId w:val="37"/>
        </w:numPr>
        <w:ind w:leftChars="0"/>
        <w:rPr>
          <w:sz w:val="24"/>
        </w:rPr>
      </w:pPr>
      <w:r w:rsidRPr="00D56539">
        <w:rPr>
          <w:sz w:val="24"/>
        </w:rPr>
        <w:t>1a: the model is trained at the UE-side</w:t>
      </w:r>
    </w:p>
    <w:p w14:paraId="0F67AA3B" w14:textId="1B233B4B" w:rsidR="00E95803" w:rsidRPr="00D56539" w:rsidRDefault="00E95803" w:rsidP="00E95803">
      <w:pPr>
        <w:pStyle w:val="ListParagraph"/>
        <w:numPr>
          <w:ilvl w:val="1"/>
          <w:numId w:val="37"/>
        </w:numPr>
        <w:ind w:leftChars="0"/>
        <w:rPr>
          <w:sz w:val="24"/>
        </w:rPr>
      </w:pPr>
      <w:r w:rsidRPr="00D56539">
        <w:rPr>
          <w:sz w:val="24"/>
        </w:rPr>
        <w:t>1b: the model is trained at the NW-side</w:t>
      </w:r>
    </w:p>
    <w:p w14:paraId="00C369B5" w14:textId="46725768" w:rsidR="00914B27" w:rsidRPr="00D56539" w:rsidRDefault="00914B27" w:rsidP="00914B27">
      <w:pPr>
        <w:pStyle w:val="ListParagraph"/>
        <w:numPr>
          <w:ilvl w:val="0"/>
          <w:numId w:val="37"/>
        </w:numPr>
        <w:ind w:leftChars="0"/>
        <w:rPr>
          <w:sz w:val="24"/>
        </w:rPr>
      </w:pPr>
      <w:r w:rsidRPr="00D56539">
        <w:rPr>
          <w:sz w:val="24"/>
        </w:rPr>
        <w:t xml:space="preserve">For training collaboration type 3, </w:t>
      </w:r>
    </w:p>
    <w:p w14:paraId="2B90077A" w14:textId="5223B534" w:rsidR="00914B27" w:rsidRPr="00D56539" w:rsidRDefault="00914B27" w:rsidP="00914B27">
      <w:pPr>
        <w:pStyle w:val="ListParagraph"/>
        <w:numPr>
          <w:ilvl w:val="1"/>
          <w:numId w:val="37"/>
        </w:numPr>
        <w:ind w:leftChars="0"/>
        <w:rPr>
          <w:sz w:val="24"/>
        </w:rPr>
      </w:pPr>
      <w:r w:rsidRPr="00D56539">
        <w:rPr>
          <w:sz w:val="24"/>
        </w:rPr>
        <w:t xml:space="preserve">3a: UE first training. The UE train the CSI generation model and CSI </w:t>
      </w:r>
      <w:r w:rsidR="002B5EFD" w:rsidRPr="00D56539">
        <w:rPr>
          <w:sz w:val="24"/>
        </w:rPr>
        <w:t>reconstruction</w:t>
      </w:r>
      <w:r w:rsidRPr="00D56539">
        <w:rPr>
          <w:sz w:val="24"/>
        </w:rPr>
        <w:t xml:space="preserve"> model </w:t>
      </w:r>
      <w:r w:rsidR="00001662" w:rsidRPr="00D56539">
        <w:rPr>
          <w:sz w:val="24"/>
        </w:rPr>
        <w:t>together and</w:t>
      </w:r>
      <w:r w:rsidRPr="00D56539">
        <w:rPr>
          <w:sz w:val="24"/>
        </w:rPr>
        <w:t xml:space="preserve"> generate the CSI generation model output and CSI reconstruction model output data set for the NW to train the reconstruction model. The </w:t>
      </w:r>
      <w:r w:rsidR="00001662" w:rsidRPr="00D56539">
        <w:rPr>
          <w:sz w:val="24"/>
        </w:rPr>
        <w:t xml:space="preserve">quantization method is determined by the UE.  </w:t>
      </w:r>
    </w:p>
    <w:p w14:paraId="3CB8AC0D" w14:textId="67D88689" w:rsidR="00E95803" w:rsidRPr="00D56539" w:rsidRDefault="00914B27" w:rsidP="005D2BCC">
      <w:pPr>
        <w:pStyle w:val="ListParagraph"/>
        <w:numPr>
          <w:ilvl w:val="1"/>
          <w:numId w:val="37"/>
        </w:numPr>
        <w:ind w:leftChars="0"/>
        <w:rPr>
          <w:sz w:val="24"/>
        </w:rPr>
      </w:pPr>
      <w:r w:rsidRPr="00D56539">
        <w:rPr>
          <w:sz w:val="24"/>
        </w:rPr>
        <w:lastRenderedPageBreak/>
        <w:t>3b:</w:t>
      </w:r>
      <w:r w:rsidR="00E95803" w:rsidRPr="00D56539">
        <w:rPr>
          <w:sz w:val="24"/>
        </w:rPr>
        <w:t xml:space="preserve"> </w:t>
      </w:r>
      <w:r w:rsidR="00001662" w:rsidRPr="00D56539">
        <w:rPr>
          <w:sz w:val="24"/>
        </w:rPr>
        <w:t xml:space="preserve">NW first training. The NW train the CSI generation model and CSI </w:t>
      </w:r>
      <w:r w:rsidR="002B5EFD" w:rsidRPr="00D56539">
        <w:rPr>
          <w:sz w:val="24"/>
        </w:rPr>
        <w:t>reconstruction</w:t>
      </w:r>
      <w:r w:rsidR="00001662" w:rsidRPr="00D56539">
        <w:rPr>
          <w:sz w:val="24"/>
        </w:rPr>
        <w:t xml:space="preserve"> model together, generate the CSI generation model input and CSI generation model output data set for the UE to train the generation model. The quantization method is determined by the NW.  </w:t>
      </w:r>
    </w:p>
    <w:p w14:paraId="5FD8B6CC" w14:textId="77777777" w:rsidR="003F1D20" w:rsidRPr="00D56539" w:rsidRDefault="003F1D20" w:rsidP="00355A32"/>
    <w:p w14:paraId="314DAE37" w14:textId="36034F8A" w:rsidR="00355A32" w:rsidRPr="00D56539" w:rsidRDefault="00355A32" w:rsidP="00355A32">
      <w:r w:rsidRPr="00D56539">
        <w:t xml:space="preserve">Table I summarizes the pros/cons of each approach. </w:t>
      </w:r>
    </w:p>
    <w:p w14:paraId="0C21456E" w14:textId="77777777" w:rsidR="00355A32" w:rsidRPr="00D56539" w:rsidRDefault="00355A32" w:rsidP="00355A32"/>
    <w:p w14:paraId="73715171" w14:textId="77777777" w:rsidR="00355A32" w:rsidRPr="00163058" w:rsidRDefault="00355A32" w:rsidP="00355A32">
      <w:pPr>
        <w:jc w:val="center"/>
        <w:rPr>
          <w:b/>
          <w:bCs/>
        </w:rPr>
      </w:pPr>
      <w:r w:rsidRPr="00163058">
        <w:rPr>
          <w:b/>
          <w:bCs/>
        </w:rPr>
        <w:t>Table I: Pros/Cons of different training collaboration</w:t>
      </w:r>
    </w:p>
    <w:p w14:paraId="5D4E5D00" w14:textId="77777777" w:rsidR="00355A32" w:rsidRPr="00D56539" w:rsidRDefault="00355A32" w:rsidP="00355A32"/>
    <w:tbl>
      <w:tblPr>
        <w:tblStyle w:val="TableGrid"/>
        <w:tblW w:w="9333" w:type="dxa"/>
        <w:tblLook w:val="04A0" w:firstRow="1" w:lastRow="0" w:firstColumn="1" w:lastColumn="0" w:noHBand="0" w:noVBand="1"/>
      </w:tblPr>
      <w:tblGrid>
        <w:gridCol w:w="1255"/>
        <w:gridCol w:w="3870"/>
        <w:gridCol w:w="4208"/>
      </w:tblGrid>
      <w:tr w:rsidR="00355A32" w:rsidRPr="00D56539" w14:paraId="5AA080A8" w14:textId="77777777" w:rsidTr="002F5089">
        <w:trPr>
          <w:trHeight w:val="892"/>
        </w:trPr>
        <w:tc>
          <w:tcPr>
            <w:tcW w:w="1255" w:type="dxa"/>
          </w:tcPr>
          <w:p w14:paraId="2252BA12" w14:textId="77777777" w:rsidR="00355A32" w:rsidRPr="00D56539" w:rsidRDefault="00355A32" w:rsidP="002F5089"/>
        </w:tc>
        <w:tc>
          <w:tcPr>
            <w:tcW w:w="3870" w:type="dxa"/>
          </w:tcPr>
          <w:p w14:paraId="5AB8FBAF" w14:textId="77777777" w:rsidR="00355A32" w:rsidRPr="00D56539" w:rsidRDefault="00355A32" w:rsidP="002F5089">
            <w:r w:rsidRPr="00D56539">
              <w:t>Pros</w:t>
            </w:r>
          </w:p>
        </w:tc>
        <w:tc>
          <w:tcPr>
            <w:tcW w:w="4208" w:type="dxa"/>
          </w:tcPr>
          <w:p w14:paraId="059C5CCB" w14:textId="77777777" w:rsidR="00355A32" w:rsidRPr="00D56539" w:rsidRDefault="00355A32" w:rsidP="002F5089">
            <w:r w:rsidRPr="00D56539">
              <w:t>Cons</w:t>
            </w:r>
          </w:p>
        </w:tc>
      </w:tr>
      <w:tr w:rsidR="00355A32" w:rsidRPr="00D56539" w14:paraId="3D7ADC81" w14:textId="77777777" w:rsidTr="000C6760">
        <w:trPr>
          <w:trHeight w:val="1025"/>
        </w:trPr>
        <w:tc>
          <w:tcPr>
            <w:tcW w:w="1255" w:type="dxa"/>
          </w:tcPr>
          <w:p w14:paraId="4520D9DA" w14:textId="7EE0A85F" w:rsidR="00355A32" w:rsidRPr="00D56539" w:rsidRDefault="00355A32" w:rsidP="002F5089">
            <w:r w:rsidRPr="00D56539">
              <w:t xml:space="preserve">Type </w:t>
            </w:r>
            <w:r w:rsidR="00001662" w:rsidRPr="00D56539">
              <w:t>1</w:t>
            </w:r>
            <w:r w:rsidR="00B95A57" w:rsidRPr="00D56539">
              <w:t>a</w:t>
            </w:r>
          </w:p>
        </w:tc>
        <w:tc>
          <w:tcPr>
            <w:tcW w:w="3870" w:type="dxa"/>
          </w:tcPr>
          <w:p w14:paraId="3DCE5B05" w14:textId="20942147" w:rsidR="000C6760" w:rsidRPr="00D56539" w:rsidRDefault="000C6760" w:rsidP="002F5089">
            <w:pPr>
              <w:tabs>
                <w:tab w:val="left" w:pos="920"/>
              </w:tabs>
            </w:pPr>
            <w:r w:rsidRPr="00D56539">
              <w:t xml:space="preserve">Data set based on CSI-RS measurement is available at the UE side. No need for training data set transfer. </w:t>
            </w:r>
          </w:p>
          <w:p w14:paraId="6DCD73BD" w14:textId="77777777" w:rsidR="000C6760" w:rsidRPr="00D56539" w:rsidRDefault="000C6760" w:rsidP="002F5089">
            <w:pPr>
              <w:tabs>
                <w:tab w:val="left" w:pos="920"/>
              </w:tabs>
            </w:pPr>
          </w:p>
          <w:p w14:paraId="18526859" w14:textId="13805876" w:rsidR="00355A32" w:rsidRPr="00D56539" w:rsidRDefault="00355A32" w:rsidP="002F5089">
            <w:pPr>
              <w:tabs>
                <w:tab w:val="left" w:pos="920"/>
              </w:tabs>
            </w:pPr>
            <w:r w:rsidRPr="00D56539">
              <w:t xml:space="preserve">Allow optimized hardware and model design. Single UE model work with any gNB. </w:t>
            </w:r>
          </w:p>
          <w:p w14:paraId="2C79E43E" w14:textId="77777777" w:rsidR="00355A32" w:rsidRPr="00D56539" w:rsidRDefault="00355A32" w:rsidP="002F5089">
            <w:pPr>
              <w:tabs>
                <w:tab w:val="left" w:pos="920"/>
              </w:tabs>
            </w:pPr>
          </w:p>
        </w:tc>
        <w:tc>
          <w:tcPr>
            <w:tcW w:w="4208" w:type="dxa"/>
          </w:tcPr>
          <w:p w14:paraId="79F3D673" w14:textId="74EACABD" w:rsidR="000C6760" w:rsidRPr="00D56539" w:rsidRDefault="000C6760" w:rsidP="002F5089">
            <w:r w:rsidRPr="00D56539">
              <w:t>General l</w:t>
            </w:r>
            <w:r w:rsidR="00355A32" w:rsidRPr="00D56539">
              <w:t>oss function</w:t>
            </w:r>
            <w:r w:rsidRPr="00D56539">
              <w:t xml:space="preserve"> such as NMSE or cosine similarity can be used. </w:t>
            </w:r>
          </w:p>
          <w:p w14:paraId="62ED9215" w14:textId="77777777" w:rsidR="000C6760" w:rsidRPr="00D56539" w:rsidRDefault="000C6760" w:rsidP="002F5089"/>
          <w:p w14:paraId="5B35E40E" w14:textId="34F3CEB5" w:rsidR="00355A32" w:rsidRPr="00D56539" w:rsidRDefault="000C6760" w:rsidP="002F5089">
            <w:r w:rsidRPr="00D56539">
              <w:t xml:space="preserve">Complexity at the NW side.  Different </w:t>
            </w:r>
            <w:r w:rsidR="00355A32" w:rsidRPr="00D56539">
              <w:t>ML models may need to be executed at gNB side to receive from multiple UEs</w:t>
            </w:r>
            <w:r w:rsidRPr="00D56539">
              <w:t xml:space="preserve"> within the same slot</w:t>
            </w:r>
            <w:r w:rsidR="00355A32" w:rsidRPr="00D56539">
              <w:t xml:space="preserve">. </w:t>
            </w:r>
            <w:r w:rsidRPr="00D56539">
              <w:t xml:space="preserve">May require general processor for model inferencing.  </w:t>
            </w:r>
          </w:p>
        </w:tc>
      </w:tr>
      <w:tr w:rsidR="00B95A57" w:rsidRPr="00D56539" w14:paraId="32D079E2" w14:textId="77777777" w:rsidTr="002F5089">
        <w:trPr>
          <w:trHeight w:val="892"/>
        </w:trPr>
        <w:tc>
          <w:tcPr>
            <w:tcW w:w="1255" w:type="dxa"/>
          </w:tcPr>
          <w:p w14:paraId="547A624F" w14:textId="5559F835" w:rsidR="00B95A57" w:rsidRPr="00D56539" w:rsidRDefault="00B95A57" w:rsidP="00B95A57">
            <w:r w:rsidRPr="00D56539">
              <w:t>Type 1b</w:t>
            </w:r>
          </w:p>
        </w:tc>
        <w:tc>
          <w:tcPr>
            <w:tcW w:w="3870" w:type="dxa"/>
          </w:tcPr>
          <w:p w14:paraId="286D4212" w14:textId="77777777" w:rsidR="000C6760" w:rsidRPr="00D56539" w:rsidRDefault="00B95A57" w:rsidP="00B95A57">
            <w:r w:rsidRPr="00D56539">
              <w:t xml:space="preserve">Single gNB trained ML model adopted by UEs. </w:t>
            </w:r>
          </w:p>
          <w:p w14:paraId="630224DF" w14:textId="77777777" w:rsidR="000C6760" w:rsidRPr="00D56539" w:rsidRDefault="000C6760" w:rsidP="00B95A57"/>
          <w:p w14:paraId="2E1220C2" w14:textId="028C7F74" w:rsidR="00B95A57" w:rsidRPr="00D56539" w:rsidRDefault="00B95A57" w:rsidP="00B95A57">
            <w:r w:rsidRPr="00D56539">
              <w:t>NW can choose optimized loss function for MU-MIMO, C-JT etc.</w:t>
            </w:r>
          </w:p>
          <w:p w14:paraId="087F6B80" w14:textId="77777777" w:rsidR="00B95A57" w:rsidRPr="00D56539" w:rsidRDefault="00B95A57" w:rsidP="00B95A57"/>
          <w:p w14:paraId="761A4A16" w14:textId="77777777" w:rsidR="00B95A57" w:rsidRPr="00D56539" w:rsidRDefault="00B95A57" w:rsidP="00B95A57">
            <w:pPr>
              <w:tabs>
                <w:tab w:val="left" w:pos="920"/>
              </w:tabs>
            </w:pPr>
          </w:p>
        </w:tc>
        <w:tc>
          <w:tcPr>
            <w:tcW w:w="4208" w:type="dxa"/>
          </w:tcPr>
          <w:p w14:paraId="416C3373" w14:textId="77777777" w:rsidR="00B95A57" w:rsidRPr="00D56539" w:rsidRDefault="00B95A57" w:rsidP="000C6760">
            <w:pPr>
              <w:tabs>
                <w:tab w:val="left" w:pos="493"/>
              </w:tabs>
            </w:pPr>
            <w:r w:rsidRPr="00D56539">
              <w:t xml:space="preserve">High requirements for UE implementation. UE hardware may not support/optimized for NW designed model.  </w:t>
            </w:r>
            <w:r w:rsidR="000C6760" w:rsidRPr="00D56539">
              <w:t xml:space="preserve"> </w:t>
            </w:r>
            <w:r w:rsidRPr="00D56539">
              <w:t xml:space="preserve">  </w:t>
            </w:r>
          </w:p>
          <w:p w14:paraId="36DCC151" w14:textId="77777777" w:rsidR="000C6760" w:rsidRPr="00D56539" w:rsidRDefault="000C6760" w:rsidP="000C6760">
            <w:pPr>
              <w:tabs>
                <w:tab w:val="left" w:pos="493"/>
              </w:tabs>
            </w:pPr>
          </w:p>
          <w:p w14:paraId="69992294" w14:textId="6EFE8FBA" w:rsidR="000C6760" w:rsidRPr="00D56539" w:rsidRDefault="000C6760" w:rsidP="000C6760">
            <w:pPr>
              <w:tabs>
                <w:tab w:val="left" w:pos="493"/>
              </w:tabs>
            </w:pPr>
          </w:p>
        </w:tc>
      </w:tr>
      <w:tr w:rsidR="00B95A57" w:rsidRPr="00D56539" w14:paraId="1AEA31E0" w14:textId="77777777" w:rsidTr="002F5089">
        <w:trPr>
          <w:trHeight w:val="892"/>
        </w:trPr>
        <w:tc>
          <w:tcPr>
            <w:tcW w:w="1255" w:type="dxa"/>
          </w:tcPr>
          <w:p w14:paraId="2D6A1E86" w14:textId="293791DD" w:rsidR="00B95A57" w:rsidRPr="00D56539" w:rsidRDefault="00B95A57" w:rsidP="00B95A57">
            <w:r w:rsidRPr="00D56539">
              <w:t>Type 2</w:t>
            </w:r>
          </w:p>
        </w:tc>
        <w:tc>
          <w:tcPr>
            <w:tcW w:w="3870" w:type="dxa"/>
          </w:tcPr>
          <w:p w14:paraId="1F9518B5" w14:textId="23E5EC2C" w:rsidR="003F1D20" w:rsidRPr="00D56539" w:rsidRDefault="003F1D20" w:rsidP="00B95A57">
            <w:r w:rsidRPr="00D56539">
              <w:t xml:space="preserve">Multi-vendor agreement-based solution, which is outside of 3GPP scope. </w:t>
            </w:r>
          </w:p>
          <w:p w14:paraId="46A21DDD" w14:textId="546084DF" w:rsidR="003F1D20" w:rsidRPr="00D56539" w:rsidRDefault="003F1D20" w:rsidP="00B95A57"/>
          <w:p w14:paraId="5B21D677" w14:textId="0F83E2B5" w:rsidR="00B95A57" w:rsidRPr="00D56539" w:rsidRDefault="003F1D20" w:rsidP="003F1D20">
            <w:r w:rsidRPr="00D56539">
              <w:t>All training data set generation, exchange of gradients during training and models are</w:t>
            </w:r>
            <w:r w:rsidR="00B95A57" w:rsidRPr="00D56539">
              <w:t xml:space="preserve"> proprietary</w:t>
            </w:r>
            <w:r w:rsidRPr="00D56539">
              <w:t xml:space="preserve">.  </w:t>
            </w:r>
          </w:p>
          <w:p w14:paraId="3C2D80A0" w14:textId="77777777" w:rsidR="00B95A57" w:rsidRPr="00D56539" w:rsidRDefault="00B95A57" w:rsidP="00B95A57"/>
        </w:tc>
        <w:tc>
          <w:tcPr>
            <w:tcW w:w="4208" w:type="dxa"/>
          </w:tcPr>
          <w:p w14:paraId="38AC5B75" w14:textId="77777777" w:rsidR="00B95A57" w:rsidRPr="00D56539" w:rsidRDefault="00B95A57" w:rsidP="00B95A57">
            <w:r w:rsidRPr="00D56539">
              <w:t xml:space="preserve">High storage for UE/NW. High engineering overhead. Scalability can be an issue for multi-vendors. No fine-tune of model seems possible. </w:t>
            </w:r>
          </w:p>
          <w:p w14:paraId="473D6F78" w14:textId="77777777" w:rsidR="00B95A57" w:rsidRPr="00D56539" w:rsidRDefault="00B95A57" w:rsidP="00B95A57"/>
        </w:tc>
      </w:tr>
      <w:tr w:rsidR="00B95A57" w:rsidRPr="00D56539" w14:paraId="404DFAF6" w14:textId="77777777" w:rsidTr="002F5089">
        <w:trPr>
          <w:trHeight w:val="892"/>
        </w:trPr>
        <w:tc>
          <w:tcPr>
            <w:tcW w:w="1255" w:type="dxa"/>
          </w:tcPr>
          <w:p w14:paraId="25882BB4" w14:textId="7C3CE5AC" w:rsidR="00B95A57" w:rsidRPr="00D56539" w:rsidRDefault="00B95A57" w:rsidP="00B95A57">
            <w:r w:rsidRPr="00D56539">
              <w:t>Type 3a</w:t>
            </w:r>
          </w:p>
        </w:tc>
        <w:tc>
          <w:tcPr>
            <w:tcW w:w="3870" w:type="dxa"/>
          </w:tcPr>
          <w:p w14:paraId="01D55930" w14:textId="77777777" w:rsidR="00B95A57" w:rsidRPr="00D56539" w:rsidRDefault="00B95A57" w:rsidP="00B95A57">
            <w:r w:rsidRPr="00D56539">
              <w:t>ML model kept proprietary for UE/NW separately</w:t>
            </w:r>
            <w:r w:rsidR="00AE4AE1" w:rsidRPr="00D56539">
              <w:t xml:space="preserve">. </w:t>
            </w:r>
          </w:p>
          <w:p w14:paraId="2EFFC596" w14:textId="77777777" w:rsidR="00AE4AE1" w:rsidRPr="00D56539" w:rsidRDefault="00AE4AE1" w:rsidP="00B95A57"/>
          <w:p w14:paraId="74015D3F" w14:textId="022149F9" w:rsidR="00AE4AE1" w:rsidRPr="00D56539" w:rsidRDefault="00AE4AE1" w:rsidP="00B95A57">
            <w:r w:rsidRPr="00D56539">
              <w:t>NW</w:t>
            </w:r>
            <w:r w:rsidR="00641D5E" w:rsidRPr="00D56539">
              <w:t xml:space="preserve"> can aggregate multiple UE dataset and train one NW reconstruction model for all UEs. </w:t>
            </w:r>
          </w:p>
        </w:tc>
        <w:tc>
          <w:tcPr>
            <w:tcW w:w="4208" w:type="dxa"/>
          </w:tcPr>
          <w:p w14:paraId="42095655" w14:textId="77777777" w:rsidR="00AE4AE1" w:rsidRPr="00D56539" w:rsidRDefault="00B95A57" w:rsidP="00B95A57">
            <w:r w:rsidRPr="00D56539">
              <w:t xml:space="preserve">Large training overhead due to sharing of intermediate training labels. </w:t>
            </w:r>
          </w:p>
          <w:p w14:paraId="27484B7E" w14:textId="77777777" w:rsidR="00AE4AE1" w:rsidRPr="00D56539" w:rsidRDefault="00AE4AE1" w:rsidP="00B95A57"/>
          <w:p w14:paraId="1968E0D6" w14:textId="77777777" w:rsidR="00B95A57" w:rsidRPr="00D56539" w:rsidRDefault="00AE4AE1" w:rsidP="00B95A57">
            <w:r w:rsidRPr="00D56539">
              <w:t xml:space="preserve">UE trained CSI compression model will be the upper bound for NW CSI reconstruction model.  </w:t>
            </w:r>
            <w:r w:rsidR="00B95A57" w:rsidRPr="00D56539">
              <w:t xml:space="preserve"> </w:t>
            </w:r>
          </w:p>
          <w:p w14:paraId="24EC11DD" w14:textId="77777777" w:rsidR="00641D5E" w:rsidRPr="00D56539" w:rsidRDefault="00641D5E" w:rsidP="00B95A57"/>
          <w:p w14:paraId="0F761EE9" w14:textId="77777777" w:rsidR="00641D5E" w:rsidRPr="00D56539" w:rsidRDefault="00641D5E" w:rsidP="00641D5E"/>
          <w:p w14:paraId="73633750" w14:textId="5B289C3D" w:rsidR="00641D5E" w:rsidRPr="00D56539" w:rsidRDefault="00641D5E" w:rsidP="00641D5E">
            <w:r w:rsidRPr="00D56539">
              <w:t>Performance needs further evaluation when the NW aggregate all UE dataset to train one NW re-construction model.</w:t>
            </w:r>
          </w:p>
        </w:tc>
      </w:tr>
      <w:tr w:rsidR="00641D5E" w:rsidRPr="00D56539" w14:paraId="3132114D" w14:textId="77777777" w:rsidTr="002F5089">
        <w:trPr>
          <w:trHeight w:val="892"/>
        </w:trPr>
        <w:tc>
          <w:tcPr>
            <w:tcW w:w="1255" w:type="dxa"/>
          </w:tcPr>
          <w:p w14:paraId="4D1102AF" w14:textId="4CDF5E59" w:rsidR="00641D5E" w:rsidRPr="00D56539" w:rsidRDefault="00641D5E" w:rsidP="00641D5E">
            <w:r w:rsidRPr="00D56539">
              <w:lastRenderedPageBreak/>
              <w:t>Type 3b</w:t>
            </w:r>
          </w:p>
        </w:tc>
        <w:tc>
          <w:tcPr>
            <w:tcW w:w="3870" w:type="dxa"/>
          </w:tcPr>
          <w:p w14:paraId="13F9A172" w14:textId="77777777" w:rsidR="00641D5E" w:rsidRPr="00D56539" w:rsidRDefault="00641D5E" w:rsidP="00641D5E">
            <w:r w:rsidRPr="00D56539">
              <w:t xml:space="preserve">ML model kept proprietary for UE/NW separately. </w:t>
            </w:r>
          </w:p>
          <w:p w14:paraId="6AB34C55" w14:textId="77777777" w:rsidR="00641D5E" w:rsidRPr="00D56539" w:rsidRDefault="00641D5E" w:rsidP="00641D5E"/>
          <w:p w14:paraId="20A0C7CC" w14:textId="028DD3EF" w:rsidR="00641D5E" w:rsidRPr="00D56539" w:rsidRDefault="00641D5E" w:rsidP="00641D5E">
            <w:r w:rsidRPr="00D56539">
              <w:t xml:space="preserve">UE can aggregate multiple NW dataset and train one UE generation model for all NWs. </w:t>
            </w:r>
          </w:p>
        </w:tc>
        <w:tc>
          <w:tcPr>
            <w:tcW w:w="4208" w:type="dxa"/>
          </w:tcPr>
          <w:p w14:paraId="660453F3" w14:textId="77777777" w:rsidR="00641D5E" w:rsidRPr="00D56539" w:rsidRDefault="00641D5E" w:rsidP="00641D5E">
            <w:r w:rsidRPr="00D56539">
              <w:t xml:space="preserve">Large training overhead due to sharing of intermediate training labels. </w:t>
            </w:r>
          </w:p>
          <w:p w14:paraId="4F156F89" w14:textId="77777777" w:rsidR="00641D5E" w:rsidRPr="00D56539" w:rsidRDefault="00641D5E" w:rsidP="00641D5E"/>
          <w:p w14:paraId="737FF564" w14:textId="77777777" w:rsidR="00641D5E" w:rsidRPr="00D56539" w:rsidRDefault="00641D5E" w:rsidP="00641D5E">
            <w:r w:rsidRPr="00D56539">
              <w:t>NW trained CSI compression model will be the upper bound for UE CSI generation model.</w:t>
            </w:r>
          </w:p>
          <w:p w14:paraId="0DE0FE05" w14:textId="77777777" w:rsidR="00641D5E" w:rsidRPr="00D56539" w:rsidRDefault="00641D5E" w:rsidP="00641D5E"/>
          <w:p w14:paraId="531D96E1" w14:textId="00FEC28D" w:rsidR="00641D5E" w:rsidRPr="00D56539" w:rsidRDefault="00641D5E" w:rsidP="00641D5E">
            <w:r w:rsidRPr="00D56539">
              <w:t xml:space="preserve">Performance needs further evaluation when UE aggregate all NW dataset to train one UE generation model.    </w:t>
            </w:r>
          </w:p>
        </w:tc>
      </w:tr>
    </w:tbl>
    <w:p w14:paraId="223D40C1" w14:textId="77777777" w:rsidR="005C7773" w:rsidRPr="00D56539" w:rsidRDefault="005C7773" w:rsidP="00706424">
      <w:pPr>
        <w:tabs>
          <w:tab w:val="left" w:pos="640"/>
          <w:tab w:val="left" w:pos="1377"/>
        </w:tabs>
        <w:autoSpaceDE w:val="0"/>
        <w:autoSpaceDN w:val="0"/>
        <w:adjustRightInd w:val="0"/>
        <w:spacing w:after="120" w:line="252" w:lineRule="auto"/>
        <w:rPr>
          <w:b/>
          <w:bCs/>
          <w:lang w:val="en-GB"/>
        </w:rPr>
      </w:pPr>
    </w:p>
    <w:p w14:paraId="65802C2F" w14:textId="77777777" w:rsidR="009205D8" w:rsidRDefault="00A01A57" w:rsidP="00706424">
      <w:pPr>
        <w:tabs>
          <w:tab w:val="left" w:pos="640"/>
          <w:tab w:val="left" w:pos="1377"/>
        </w:tabs>
        <w:autoSpaceDE w:val="0"/>
        <w:autoSpaceDN w:val="0"/>
        <w:adjustRightInd w:val="0"/>
        <w:spacing w:after="120" w:line="252" w:lineRule="auto"/>
        <w:rPr>
          <w:b/>
          <w:bCs/>
          <w:lang w:val="en-GB"/>
        </w:rPr>
      </w:pPr>
      <w:r w:rsidRPr="00D56539">
        <w:rPr>
          <w:b/>
          <w:bCs/>
          <w:lang w:val="en-GB"/>
        </w:rPr>
        <w:t>Proposal</w:t>
      </w:r>
      <w:r w:rsidR="009C04FA" w:rsidRPr="00D56539">
        <w:rPr>
          <w:b/>
          <w:bCs/>
          <w:lang w:val="en-GB"/>
        </w:rPr>
        <w:t xml:space="preserve"> </w:t>
      </w:r>
      <w:r w:rsidR="00AF200A">
        <w:rPr>
          <w:b/>
          <w:bCs/>
          <w:lang w:val="en-GB"/>
        </w:rPr>
        <w:t>3</w:t>
      </w:r>
      <w:r w:rsidRPr="00D56539">
        <w:rPr>
          <w:b/>
          <w:bCs/>
          <w:lang w:val="en-GB"/>
        </w:rPr>
        <w:t xml:space="preserve">: </w:t>
      </w:r>
      <w:r w:rsidR="009205D8">
        <w:rPr>
          <w:b/>
          <w:bCs/>
          <w:lang w:val="en-GB"/>
        </w:rPr>
        <w:t xml:space="preserve">To facilitate future discussion on necessity and benefit of each training collaboration type, </w:t>
      </w:r>
    </w:p>
    <w:p w14:paraId="3E3509C3" w14:textId="14493F0D" w:rsidR="009205D8" w:rsidRPr="009205D8" w:rsidRDefault="009205D8" w:rsidP="009205D8">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1 as</w:t>
      </w:r>
      <w:r>
        <w:rPr>
          <w:b/>
          <w:bCs/>
          <w:sz w:val="24"/>
        </w:rPr>
        <w:t>:</w:t>
      </w:r>
      <w:r w:rsidRPr="009205D8">
        <w:rPr>
          <w:b/>
          <w:bCs/>
          <w:sz w:val="24"/>
        </w:rPr>
        <w:t xml:space="preserve"> 1a-training at UE side, 1b-training at NW side. </w:t>
      </w:r>
    </w:p>
    <w:p w14:paraId="6B16AC70" w14:textId="3EE9C9FE" w:rsidR="00DA4BEB" w:rsidRPr="009205D8" w:rsidRDefault="009205D8" w:rsidP="009205D8">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3 as</w:t>
      </w:r>
      <w:r>
        <w:rPr>
          <w:b/>
          <w:bCs/>
          <w:sz w:val="24"/>
        </w:rPr>
        <w:t>:</w:t>
      </w:r>
      <w:r w:rsidRPr="009205D8">
        <w:rPr>
          <w:b/>
          <w:bCs/>
          <w:sz w:val="24"/>
        </w:rPr>
        <w:t xml:space="preserve"> 3a</w:t>
      </w:r>
      <w:r>
        <w:rPr>
          <w:b/>
          <w:bCs/>
          <w:sz w:val="24"/>
        </w:rPr>
        <w:t>-</w:t>
      </w:r>
      <w:r w:rsidRPr="009205D8">
        <w:rPr>
          <w:b/>
          <w:bCs/>
          <w:sz w:val="24"/>
        </w:rPr>
        <w:t>UE first and 3b</w:t>
      </w:r>
      <w:r>
        <w:rPr>
          <w:b/>
          <w:bCs/>
          <w:sz w:val="24"/>
        </w:rPr>
        <w:t>-</w:t>
      </w:r>
      <w:r w:rsidRPr="009205D8">
        <w:rPr>
          <w:b/>
          <w:bCs/>
          <w:sz w:val="24"/>
        </w:rPr>
        <w:t>NW first</w:t>
      </w:r>
      <w:r w:rsidR="009C04FA" w:rsidRPr="009205D8">
        <w:rPr>
          <w:b/>
          <w:bCs/>
          <w:sz w:val="24"/>
        </w:rPr>
        <w:t xml:space="preserve">.  </w:t>
      </w:r>
    </w:p>
    <w:p w14:paraId="6EC89BF3" w14:textId="1C928255" w:rsidR="009205D8" w:rsidRDefault="009205D8" w:rsidP="00706424">
      <w:pPr>
        <w:tabs>
          <w:tab w:val="left" w:pos="640"/>
          <w:tab w:val="left" w:pos="1377"/>
        </w:tabs>
        <w:autoSpaceDE w:val="0"/>
        <w:autoSpaceDN w:val="0"/>
        <w:adjustRightInd w:val="0"/>
        <w:spacing w:after="120" w:line="252" w:lineRule="auto"/>
      </w:pPr>
      <w:r>
        <w:t>In our view training collaboration</w:t>
      </w:r>
      <w:r w:rsidRPr="00D56539">
        <w:t xml:space="preserve"> </w:t>
      </w:r>
      <w:r>
        <w:t xml:space="preserve">type 1b requires UE input before training at NW, model transfer is mainly to enable a new set of weights specifically trained for that environment. When AI model is trained for particularly environment instead of one model fit all approach, the AI model has better performance, lower complexity with simply model structure.  </w:t>
      </w:r>
    </w:p>
    <w:p w14:paraId="3120C089" w14:textId="77777777" w:rsidR="009205D8" w:rsidRDefault="009205D8" w:rsidP="00706424">
      <w:pPr>
        <w:tabs>
          <w:tab w:val="left" w:pos="640"/>
          <w:tab w:val="left" w:pos="1377"/>
        </w:tabs>
        <w:autoSpaceDE w:val="0"/>
        <w:autoSpaceDN w:val="0"/>
        <w:adjustRightInd w:val="0"/>
        <w:spacing w:after="120" w:line="252" w:lineRule="auto"/>
        <w:rPr>
          <w:b/>
          <w:bCs/>
          <w:lang w:val="en-GB"/>
        </w:rPr>
      </w:pPr>
    </w:p>
    <w:p w14:paraId="09839AAE" w14:textId="7D36FA90" w:rsidR="009205D8" w:rsidRDefault="009205D8" w:rsidP="00706424">
      <w:pPr>
        <w:tabs>
          <w:tab w:val="left" w:pos="640"/>
          <w:tab w:val="left" w:pos="1377"/>
        </w:tabs>
        <w:autoSpaceDE w:val="0"/>
        <w:autoSpaceDN w:val="0"/>
        <w:adjustRightInd w:val="0"/>
        <w:spacing w:after="120" w:line="252" w:lineRule="auto"/>
      </w:pPr>
      <w:r>
        <w:rPr>
          <w:b/>
          <w:bCs/>
          <w:lang w:val="en-GB"/>
        </w:rPr>
        <w:t xml:space="preserve">Observation 1:  </w:t>
      </w:r>
      <w:r w:rsidR="000C14B2">
        <w:rPr>
          <w:b/>
          <w:bCs/>
          <w:lang w:val="en-GB"/>
        </w:rPr>
        <w:t xml:space="preserve">Training collaboration type 1 with model weight update enables smaller AI model with per-cell/per-site inferencing.  </w:t>
      </w:r>
    </w:p>
    <w:p w14:paraId="45346C8A" w14:textId="41375608" w:rsidR="009205D8" w:rsidRDefault="009205D8" w:rsidP="00706424">
      <w:pPr>
        <w:tabs>
          <w:tab w:val="left" w:pos="640"/>
          <w:tab w:val="left" w:pos="1377"/>
        </w:tabs>
        <w:autoSpaceDE w:val="0"/>
        <w:autoSpaceDN w:val="0"/>
        <w:adjustRightInd w:val="0"/>
        <w:spacing w:after="120" w:line="252" w:lineRule="auto"/>
      </w:pPr>
      <w:r>
        <w:t xml:space="preserve"> </w:t>
      </w:r>
    </w:p>
    <w:p w14:paraId="6F346E6C" w14:textId="57869F92" w:rsidR="000C14B2" w:rsidRDefault="000C14B2" w:rsidP="000C14B2">
      <w:pPr>
        <w:rPr>
          <w:lang w:val="en-GB"/>
        </w:rPr>
      </w:pPr>
      <w:r>
        <w:t xml:space="preserve">For training collaboration type 3, in our view, the main benefit is the engineering separation between UE and NW. </w:t>
      </w:r>
      <w:r>
        <w:rPr>
          <w:lang w:val="en-GB"/>
        </w:rPr>
        <w:t xml:space="preserve">For training collaboration type 3, for UE-first training, UE side will train the model first, then using the model to generate the training dataset for the network side. UE side collect the DL measurement in a continuous manner, so the model can be updated based on the newly available data. When UE updates UE side model, UE can send the list of newly updated model ID with corresponding version number or a time stamp of the update time. The UE can additionally send the training dataset to the NW, corresponding to the model ID or related dataset ID with version number of time stamp. The training dataset can be a compressed version send by UE to the NW over air interface or can be a URL so NW can further download the dataset using the URL.  </w:t>
      </w:r>
    </w:p>
    <w:p w14:paraId="497D0CB6" w14:textId="5D4B6D46" w:rsidR="000C14B2" w:rsidRDefault="000C14B2" w:rsidP="000C14B2">
      <w:pPr>
        <w:rPr>
          <w:lang w:val="en-GB"/>
        </w:rPr>
      </w:pPr>
    </w:p>
    <w:p w14:paraId="2F7792D9" w14:textId="77777777" w:rsidR="000C14B2" w:rsidRDefault="000C14B2" w:rsidP="000C14B2">
      <w:pPr>
        <w:tabs>
          <w:tab w:val="left" w:pos="640"/>
          <w:tab w:val="left" w:pos="1377"/>
        </w:tabs>
        <w:autoSpaceDE w:val="0"/>
        <w:autoSpaceDN w:val="0"/>
        <w:adjustRightInd w:val="0"/>
        <w:spacing w:after="120" w:line="252" w:lineRule="auto"/>
        <w:rPr>
          <w:b/>
          <w:bCs/>
          <w:lang w:val="en-GB"/>
        </w:rPr>
      </w:pPr>
    </w:p>
    <w:p w14:paraId="31AC0639" w14:textId="67E8551C" w:rsidR="000C14B2" w:rsidRDefault="000C14B2" w:rsidP="000C14B2">
      <w:pPr>
        <w:tabs>
          <w:tab w:val="left" w:pos="640"/>
          <w:tab w:val="left" w:pos="1377"/>
        </w:tabs>
        <w:autoSpaceDE w:val="0"/>
        <w:autoSpaceDN w:val="0"/>
        <w:adjustRightInd w:val="0"/>
        <w:spacing w:after="120" w:line="252" w:lineRule="auto"/>
        <w:rPr>
          <w:b/>
          <w:bCs/>
          <w:lang w:val="en-GB"/>
        </w:rPr>
      </w:pPr>
      <w:r>
        <w:rPr>
          <w:b/>
          <w:bCs/>
          <w:lang w:val="en-GB"/>
        </w:rPr>
        <w:t xml:space="preserve">Observation 2:  Training collaboration type 3 achieve better engineering separation between UE and NW vendors.  </w:t>
      </w:r>
    </w:p>
    <w:p w14:paraId="5715FA7F" w14:textId="77777777" w:rsidR="000C14B2" w:rsidRPr="000C14B2" w:rsidRDefault="000C14B2" w:rsidP="000C14B2">
      <w:pPr>
        <w:tabs>
          <w:tab w:val="left" w:pos="640"/>
          <w:tab w:val="left" w:pos="1377"/>
        </w:tabs>
        <w:autoSpaceDE w:val="0"/>
        <w:autoSpaceDN w:val="0"/>
        <w:adjustRightInd w:val="0"/>
        <w:spacing w:after="120" w:line="252" w:lineRule="auto"/>
      </w:pPr>
    </w:p>
    <w:p w14:paraId="02EC4428" w14:textId="79E69928" w:rsidR="000C14B2" w:rsidRPr="000C14B2" w:rsidRDefault="000C14B2" w:rsidP="00706424">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Pr>
          <w:b/>
          <w:bCs/>
          <w:lang w:val="en-GB"/>
        </w:rPr>
        <w:t>4</w:t>
      </w:r>
      <w:r w:rsidRPr="00D56539">
        <w:rPr>
          <w:b/>
          <w:bCs/>
          <w:lang w:val="en-GB"/>
        </w:rPr>
        <w:t xml:space="preserve">: </w:t>
      </w:r>
      <w:r>
        <w:rPr>
          <w:b/>
          <w:bCs/>
          <w:lang w:val="en-GB"/>
        </w:rPr>
        <w:t xml:space="preserve">For training collaboration type 3, for UE/NW first training, the UE/NW can update the model with newly collected data and send the new training dataset with </w:t>
      </w:r>
      <w:r>
        <w:rPr>
          <w:b/>
          <w:bCs/>
          <w:lang w:val="en-GB"/>
        </w:rPr>
        <w:lastRenderedPageBreak/>
        <w:t xml:space="preserve">model ID or dataset ID together with version number or time stamp for NW/UE side training.  </w:t>
      </w:r>
    </w:p>
    <w:p w14:paraId="2BD6D977" w14:textId="77777777" w:rsidR="000C14B2" w:rsidRPr="00D56539" w:rsidRDefault="000C14B2" w:rsidP="00706424">
      <w:pPr>
        <w:tabs>
          <w:tab w:val="left" w:pos="640"/>
          <w:tab w:val="left" w:pos="1377"/>
        </w:tabs>
        <w:autoSpaceDE w:val="0"/>
        <w:autoSpaceDN w:val="0"/>
        <w:adjustRightInd w:val="0"/>
        <w:spacing w:after="120" w:line="252" w:lineRule="auto"/>
        <w:rPr>
          <w:b/>
          <w:bCs/>
        </w:rPr>
      </w:pPr>
    </w:p>
    <w:p w14:paraId="4CB5A1E3" w14:textId="664A7A47" w:rsidR="006A44B9" w:rsidRPr="00D123F3" w:rsidRDefault="006A44B9" w:rsidP="00D123F3">
      <w:pPr>
        <w:pStyle w:val="Heading2"/>
      </w:pPr>
      <w:r w:rsidRPr="00D123F3">
        <w:t xml:space="preserve">Data collection   </w:t>
      </w:r>
    </w:p>
    <w:p w14:paraId="5241EDD4" w14:textId="0BA592E0" w:rsidR="001B6201" w:rsidRPr="00D56539" w:rsidRDefault="004D38A5" w:rsidP="004D38A5">
      <w:pPr>
        <w:tabs>
          <w:tab w:val="left" w:pos="640"/>
          <w:tab w:val="left" w:pos="1377"/>
        </w:tabs>
        <w:autoSpaceDE w:val="0"/>
        <w:autoSpaceDN w:val="0"/>
        <w:adjustRightInd w:val="0"/>
        <w:spacing w:after="120" w:line="252" w:lineRule="auto"/>
      </w:pPr>
      <w:r w:rsidRPr="00D56539">
        <w:t xml:space="preserve">In RAN1 110, high level agreement on data collection is captured. </w:t>
      </w:r>
    </w:p>
    <w:p w14:paraId="2E81DF02" w14:textId="0E993F51" w:rsidR="001B6201" w:rsidRPr="00D56539" w:rsidRDefault="001B6201" w:rsidP="001B6201">
      <w:r w:rsidRPr="00D56539">
        <w:rPr>
          <w:noProof/>
        </w:rPr>
        <mc:AlternateContent>
          <mc:Choice Requires="wps">
            <w:drawing>
              <wp:anchor distT="0" distB="0" distL="114300" distR="114300" simplePos="0" relativeHeight="251662336" behindDoc="0" locked="0" layoutInCell="1" allowOverlap="1" wp14:anchorId="1E64BFBA" wp14:editId="7950FD5D">
                <wp:simplePos x="0" y="0"/>
                <wp:positionH relativeFrom="column">
                  <wp:posOffset>7495</wp:posOffset>
                </wp:positionH>
                <wp:positionV relativeFrom="paragraph">
                  <wp:posOffset>15593</wp:posOffset>
                </wp:positionV>
                <wp:extent cx="5719404" cy="1588957"/>
                <wp:effectExtent l="0" t="0" r="8890" b="11430"/>
                <wp:wrapNone/>
                <wp:docPr id="5" name="Text Box 5"/>
                <wp:cNvGraphicFramePr/>
                <a:graphic xmlns:a="http://schemas.openxmlformats.org/drawingml/2006/main">
                  <a:graphicData uri="http://schemas.microsoft.com/office/word/2010/wordprocessingShape">
                    <wps:wsp>
                      <wps:cNvSpPr txBox="1"/>
                      <wps:spPr>
                        <a:xfrm>
                          <a:off x="0" y="0"/>
                          <a:ext cx="5719404" cy="1588957"/>
                        </a:xfrm>
                        <a:prstGeom prst="rect">
                          <a:avLst/>
                        </a:prstGeom>
                        <a:solidFill>
                          <a:schemeClr val="lt1"/>
                        </a:solidFill>
                        <a:ln w="6350">
                          <a:solidFill>
                            <a:prstClr val="black"/>
                          </a:solidFill>
                        </a:ln>
                      </wps:spPr>
                      <wps:txbx>
                        <w:txbxContent>
                          <w:p w14:paraId="2E79DBF5" w14:textId="77777777" w:rsidR="001B6201" w:rsidRPr="001B6201" w:rsidRDefault="001B6201" w:rsidP="001B6201">
                            <w:pPr>
                              <w:rPr>
                                <w:b/>
                                <w:bCs/>
                                <w:i/>
                                <w:iCs/>
                                <w:lang w:val="x-none"/>
                              </w:rPr>
                            </w:pPr>
                            <w:r w:rsidRPr="001B6201">
                              <w:rPr>
                                <w:highlight w:val="green"/>
                                <w:lang w:val="x-none"/>
                              </w:rPr>
                              <w:t>Agreement</w:t>
                            </w:r>
                          </w:p>
                          <w:p w14:paraId="13F82398" w14:textId="77777777" w:rsidR="001B6201" w:rsidRPr="007D7844" w:rsidRDefault="001B6201" w:rsidP="001B6201">
                            <w:pPr>
                              <w:rPr>
                                <w:lang w:val="en-GB"/>
                              </w:rPr>
                            </w:pPr>
                            <w:r w:rsidRPr="007D7844">
                              <w:rPr>
                                <w:lang w:val="en-GB"/>
                              </w:rPr>
                              <w:t xml:space="preserve">In CSI compression using two-sided model use case, further discuss at least the following aspects, including their necessity/feasibility/potential specification </w:t>
                            </w:r>
                            <w:r w:rsidRPr="007D7844">
                              <w:rPr>
                                <w:lang w:val="en-GB"/>
                              </w:rPr>
                              <w:t>impact,  for data collection for AI/ML model training/</w:t>
                            </w:r>
                            <w:r w:rsidRPr="007D7844">
                              <w:rPr>
                                <w:rFonts w:hint="eastAsia"/>
                                <w:lang w:val="en-GB"/>
                              </w:rPr>
                              <w:t>inference</w:t>
                            </w:r>
                            <w:r w:rsidRPr="007D7844">
                              <w:rPr>
                                <w:lang w:val="en-GB"/>
                              </w:rPr>
                              <w:t>/</w:t>
                            </w:r>
                            <w:r w:rsidRPr="007D7844">
                              <w:rPr>
                                <w:rFonts w:hint="eastAsia"/>
                                <w:lang w:val="en-GB"/>
                              </w:rPr>
                              <w:t>update</w:t>
                            </w:r>
                            <w:r w:rsidRPr="007D7844">
                              <w:rPr>
                                <w:lang w:val="en-GB"/>
                              </w:rPr>
                              <w:t xml:space="preserve">/monitoring:  </w:t>
                            </w:r>
                          </w:p>
                          <w:p w14:paraId="317A2CAD" w14:textId="77777777" w:rsidR="001B6201" w:rsidRPr="007D7844" w:rsidRDefault="001B6201" w:rsidP="001B6201">
                            <w:pPr>
                              <w:numPr>
                                <w:ilvl w:val="0"/>
                                <w:numId w:val="35"/>
                              </w:numPr>
                              <w:rPr>
                                <w:lang w:val="en-GB"/>
                              </w:rPr>
                            </w:pPr>
                            <w:r w:rsidRPr="007D7844">
                              <w:rPr>
                                <w:lang w:val="en-GB"/>
                              </w:rPr>
                              <w:t xml:space="preserve">Assistance signaling for UE’s data collection  </w:t>
                            </w:r>
                          </w:p>
                          <w:p w14:paraId="3710B400" w14:textId="77777777" w:rsidR="001B6201" w:rsidRPr="007D7844" w:rsidRDefault="001B6201" w:rsidP="001B6201">
                            <w:pPr>
                              <w:numPr>
                                <w:ilvl w:val="0"/>
                                <w:numId w:val="35"/>
                              </w:numPr>
                              <w:rPr>
                                <w:lang w:val="en-GB"/>
                              </w:rPr>
                            </w:pPr>
                            <w:r w:rsidRPr="007D7844">
                              <w:rPr>
                                <w:lang w:val="en-GB"/>
                              </w:rPr>
                              <w:t xml:space="preserve">Assistance signaling for </w:t>
                            </w:r>
                            <w:r w:rsidRPr="007D7844">
                              <w:rPr>
                                <w:lang w:val="en-GB"/>
                              </w:rPr>
                              <w:t xml:space="preserve">gNB’s data collection  </w:t>
                            </w:r>
                          </w:p>
                          <w:p w14:paraId="16D644F6" w14:textId="77777777" w:rsidR="001B6201" w:rsidRPr="007D7844" w:rsidRDefault="001B6201" w:rsidP="001B6201">
                            <w:pPr>
                              <w:numPr>
                                <w:ilvl w:val="0"/>
                                <w:numId w:val="35"/>
                              </w:numPr>
                              <w:rPr>
                                <w:lang w:val="en-GB"/>
                              </w:rPr>
                            </w:pPr>
                            <w:r w:rsidRPr="007D7844">
                              <w:rPr>
                                <w:lang w:val="en-GB"/>
                              </w:rPr>
                              <w:t xml:space="preserve">Delivery of the datasets.  </w:t>
                            </w:r>
                          </w:p>
                          <w:p w14:paraId="3B39901A" w14:textId="77777777" w:rsidR="001B6201" w:rsidRDefault="001B62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4BFBA" id="Text Box 5" o:spid="_x0000_s1028" type="#_x0000_t202" style="position:absolute;margin-left:.6pt;margin-top:1.25pt;width:450.35pt;height:12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xc69PgIAAIQEAAAOAAAAZHJzL2Uyb0RvYy54bWysVE2P2jAQvVfqf7B8L0koLBARVpQVVSW0&#13;&#10;uxJb7dk4DonqeFzbkNBf37ETPnbbU9WLM/aMn2fevMn8vq0lOQpjK1AZTQYxJUJxyCu1z+j3l/Wn&#13;&#10;KSXWMZUzCUpk9CQsvV98/DBvdCqGUILMhSEIomza6IyWzuk0iiwvRc3sALRQ6CzA1Mzh1uyj3LAG&#13;&#10;0WsZDeP4LmrA5NoAF9bi6UPnpIuAXxSCu6eisMIRmVHMzYXVhHXn12gxZ+neMF1WvE+D/UMWNasU&#13;&#10;PnqBemCOkYOp/oCqK27AQuEGHOoIiqLiItSA1STxu2q2JdMi1ILkWH2hyf4/WP543OpnQ1z7BVps&#13;&#10;oCek0Ta1eOjraQtT+y9mStCPFJ4utInWEY6H40kyG8UjSjj6kvF0OhtPPE50va6NdV8F1MQbGTXY&#13;&#10;l0AXO26s60LPIf41C7LK15WUYeO1IFbSkCPDLkoXkkTwN1FSkSajd5/HcQB+4/PQl/s7yfiPPr2b&#13;&#10;KMSTCnO+Fu8t1+5aUuUZHZ6J2UF+Qr4MdFKymq8rhN8w656ZQe0gRTgP7gmXQgLmBL1FSQnm19/O&#13;&#10;fTy2FL2UNKjFjNqfB2YEJfKbwmbPktHIizdsRuPJEDfm1rO79ahDvQIkKsHJ0zyYPt7Js1kYqF9x&#13;&#10;bJb+VXQxxfHtjLqzuXLdhODYcbFchiCUq2Zuo7aae2jfGE/rS/vKjO7b6lARj3BWLUvfdbeL9TcV&#13;&#10;LA8Oiiq03vPcsdrTj1IP4unH0s/S7T5EXX8ei98AAAD//wMAUEsDBBQABgAIAAAAIQCGSVb93gAA&#13;&#10;AAwBAAAPAAAAZHJzL2Rvd25yZXYueG1sTI/NTsMwEITvSLyDtUjcqNNIQJLGqfgpXDhRUM/b2LWt&#13;&#10;xnZku2l4e7YnuKz0aXZnZ9r17AY2qZhs8AKWiwKY8n2Q1msB319vdxWwlNFLHIJXAn5UgnV3fdVi&#13;&#10;I8PZf6ppmzUjE58aFGByHhvOU2+Uw7QIo/KkHUJ0mAmj5jLimczdwMuieOAOracPBkf1YlR/3J6c&#13;&#10;gM2zrnVfYTSbSlo7zbvDh34X4vZmfl3ReFoBy2rOfxdw6UD5oaNg+3DyMrGBuKRFAeU9MFLrYlkD&#13;&#10;21+4fATetfx/ie4XAAD//wMAUEsBAi0AFAAGAAgAAAAhALaDOJL+AAAA4QEAABMAAAAAAAAAAAAA&#13;&#10;AAAAAAAAAFtDb250ZW50X1R5cGVzXS54bWxQSwECLQAUAAYACAAAACEAOP0h/9YAAACUAQAACwAA&#13;&#10;AAAAAAAAAAAAAAAvAQAAX3JlbHMvLnJlbHNQSwECLQAUAAYACAAAACEAe8XOvT4CAACEBAAADgAA&#13;&#10;AAAAAAAAAAAAAAAuAgAAZHJzL2Uyb0RvYy54bWxQSwECLQAUAAYACAAAACEAhklW/d4AAAAMAQAA&#13;&#10;DwAAAAAAAAAAAAAAAACYBAAAZHJzL2Rvd25yZXYueG1sUEsFBgAAAAAEAAQA8wAAAKMFAAAAAA==&#13;&#10;" fillcolor="white [3201]" strokeweight=".5pt">
                <v:textbox>
                  <w:txbxContent>
                    <w:p w14:paraId="2E79DBF5" w14:textId="77777777" w:rsidR="001B6201" w:rsidRPr="001B6201" w:rsidRDefault="001B6201" w:rsidP="001B6201">
                      <w:pPr>
                        <w:rPr>
                          <w:b/>
                          <w:bCs/>
                          <w:i/>
                          <w:iCs/>
                          <w:lang w:val="x-none"/>
                        </w:rPr>
                      </w:pPr>
                      <w:r w:rsidRPr="001B6201">
                        <w:rPr>
                          <w:highlight w:val="green"/>
                          <w:lang w:val="x-none"/>
                        </w:rPr>
                        <w:t>Agreement</w:t>
                      </w:r>
                    </w:p>
                    <w:p w14:paraId="13F82398" w14:textId="77777777" w:rsidR="001B6201" w:rsidRPr="007D7844" w:rsidRDefault="001B6201" w:rsidP="001B6201">
                      <w:pPr>
                        <w:rPr>
                          <w:lang w:val="en-GB"/>
                        </w:rPr>
                      </w:pPr>
                      <w:r w:rsidRPr="007D7844">
                        <w:rPr>
                          <w:lang w:val="en-GB"/>
                        </w:rPr>
                        <w:t xml:space="preserve">In CSI compression using two-sided model use case, further discuss at least the following aspects, including their necessity/feasibility/potential specification </w:t>
                      </w:r>
                      <w:proofErr w:type="gramStart"/>
                      <w:r w:rsidRPr="007D7844">
                        <w:rPr>
                          <w:lang w:val="en-GB"/>
                        </w:rPr>
                        <w:t>impact,  for</w:t>
                      </w:r>
                      <w:proofErr w:type="gramEnd"/>
                      <w:r w:rsidRPr="007D7844">
                        <w:rPr>
                          <w:lang w:val="en-GB"/>
                        </w:rPr>
                        <w:t xml:space="preserve"> data collection for AI/ML model training/</w:t>
                      </w:r>
                      <w:r w:rsidRPr="007D7844">
                        <w:rPr>
                          <w:rFonts w:hint="eastAsia"/>
                          <w:lang w:val="en-GB"/>
                        </w:rPr>
                        <w:t>inference</w:t>
                      </w:r>
                      <w:r w:rsidRPr="007D7844">
                        <w:rPr>
                          <w:lang w:val="en-GB"/>
                        </w:rPr>
                        <w:t>/</w:t>
                      </w:r>
                      <w:r w:rsidRPr="007D7844">
                        <w:rPr>
                          <w:rFonts w:hint="eastAsia"/>
                          <w:lang w:val="en-GB"/>
                        </w:rPr>
                        <w:t>update</w:t>
                      </w:r>
                      <w:r w:rsidRPr="007D7844">
                        <w:rPr>
                          <w:lang w:val="en-GB"/>
                        </w:rPr>
                        <w:t xml:space="preserve">/monitoring:  </w:t>
                      </w:r>
                    </w:p>
                    <w:p w14:paraId="317A2CAD" w14:textId="77777777" w:rsidR="001B6201" w:rsidRPr="007D7844" w:rsidRDefault="001B6201" w:rsidP="001B6201">
                      <w:pPr>
                        <w:numPr>
                          <w:ilvl w:val="0"/>
                          <w:numId w:val="35"/>
                        </w:numPr>
                        <w:rPr>
                          <w:lang w:val="en-GB"/>
                        </w:rPr>
                      </w:pPr>
                      <w:r w:rsidRPr="007D7844">
                        <w:rPr>
                          <w:lang w:val="en-GB"/>
                        </w:rPr>
                        <w:t xml:space="preserve">Assistance signaling for UE’s data collection  </w:t>
                      </w:r>
                    </w:p>
                    <w:p w14:paraId="3710B400" w14:textId="77777777" w:rsidR="001B6201" w:rsidRPr="007D7844" w:rsidRDefault="001B6201" w:rsidP="001B6201">
                      <w:pPr>
                        <w:numPr>
                          <w:ilvl w:val="0"/>
                          <w:numId w:val="35"/>
                        </w:numPr>
                        <w:rPr>
                          <w:lang w:val="en-GB"/>
                        </w:rPr>
                      </w:pPr>
                      <w:r w:rsidRPr="007D7844">
                        <w:rPr>
                          <w:lang w:val="en-GB"/>
                        </w:rPr>
                        <w:t xml:space="preserve">Assistance signaling for </w:t>
                      </w:r>
                      <w:proofErr w:type="spellStart"/>
                      <w:r w:rsidRPr="007D7844">
                        <w:rPr>
                          <w:lang w:val="en-GB"/>
                        </w:rPr>
                        <w:t>gNB’s</w:t>
                      </w:r>
                      <w:proofErr w:type="spellEnd"/>
                      <w:r w:rsidRPr="007D7844">
                        <w:rPr>
                          <w:lang w:val="en-GB"/>
                        </w:rPr>
                        <w:t xml:space="preserve"> data collection  </w:t>
                      </w:r>
                    </w:p>
                    <w:p w14:paraId="16D644F6" w14:textId="77777777" w:rsidR="001B6201" w:rsidRPr="007D7844" w:rsidRDefault="001B6201" w:rsidP="001B6201">
                      <w:pPr>
                        <w:numPr>
                          <w:ilvl w:val="0"/>
                          <w:numId w:val="35"/>
                        </w:numPr>
                        <w:rPr>
                          <w:lang w:val="en-GB"/>
                        </w:rPr>
                      </w:pPr>
                      <w:r w:rsidRPr="007D7844">
                        <w:rPr>
                          <w:lang w:val="en-GB"/>
                        </w:rPr>
                        <w:t xml:space="preserve">Delivery of the datasets.  </w:t>
                      </w:r>
                    </w:p>
                    <w:p w14:paraId="3B39901A" w14:textId="77777777" w:rsidR="001B6201" w:rsidRDefault="001B6201"/>
                  </w:txbxContent>
                </v:textbox>
              </v:shape>
            </w:pict>
          </mc:Fallback>
        </mc:AlternateContent>
      </w:r>
    </w:p>
    <w:p w14:paraId="270C09AA" w14:textId="13DB7948" w:rsidR="001B6201" w:rsidRPr="00D56539" w:rsidRDefault="001B6201" w:rsidP="001B6201"/>
    <w:p w14:paraId="65C86D4F" w14:textId="55166BB4" w:rsidR="001B6201" w:rsidRPr="00D56539" w:rsidRDefault="001B6201" w:rsidP="001B6201"/>
    <w:p w14:paraId="582EC9D5" w14:textId="1601CA5F" w:rsidR="001B6201" w:rsidRPr="00D56539" w:rsidRDefault="001B6201" w:rsidP="001B6201"/>
    <w:p w14:paraId="5DBD57C1" w14:textId="43DC7EA0" w:rsidR="001B6201" w:rsidRPr="00D56539" w:rsidRDefault="001B6201" w:rsidP="001B6201"/>
    <w:p w14:paraId="7CF28F19" w14:textId="00689D29" w:rsidR="001B6201" w:rsidRPr="00D56539" w:rsidRDefault="001B6201" w:rsidP="001B6201"/>
    <w:p w14:paraId="4861D0BC" w14:textId="6B91A7E5" w:rsidR="001B6201" w:rsidRPr="00D56539" w:rsidRDefault="001B6201" w:rsidP="001B6201"/>
    <w:p w14:paraId="5C2FC29D" w14:textId="77777777" w:rsidR="001B6201" w:rsidRPr="00D56539" w:rsidRDefault="001B6201" w:rsidP="001B6201"/>
    <w:p w14:paraId="6AD9F1B0" w14:textId="77777777" w:rsidR="007D7844" w:rsidRDefault="007D7844" w:rsidP="007D7844"/>
    <w:p w14:paraId="6A525F57" w14:textId="77777777" w:rsidR="007D7844" w:rsidRDefault="007D7844" w:rsidP="007D7844"/>
    <w:p w14:paraId="3CD77279" w14:textId="1649A49D" w:rsidR="006A44B9" w:rsidRDefault="00CD6643" w:rsidP="007D7844">
      <w:r w:rsidRPr="007D7844">
        <w:t>For data collection at the UE side</w:t>
      </w:r>
      <w:r w:rsidR="006A44B9" w:rsidRPr="007D7844">
        <w:t xml:space="preserve">, the UE measures the DL channel based on CSI-RS configuration. The UE does not know the antenna configuration, antenna virtualization or deployment scenarios such as </w:t>
      </w:r>
      <w:proofErr w:type="spellStart"/>
      <w:r w:rsidR="006A44B9" w:rsidRPr="007D7844">
        <w:t>mTRP</w:t>
      </w:r>
      <w:proofErr w:type="spellEnd"/>
      <w:r w:rsidR="006A44B9" w:rsidRPr="007D7844">
        <w:t xml:space="preserve"> or </w:t>
      </w:r>
      <w:proofErr w:type="spellStart"/>
      <w:r w:rsidR="006A44B9" w:rsidRPr="007D7844">
        <w:t>sTRP</w:t>
      </w:r>
      <w:proofErr w:type="spellEnd"/>
      <w:r w:rsidR="006A44B9" w:rsidRPr="007D7844">
        <w:t xml:space="preserve">, as they are transparent information. To enable training different AI models for different cases to optimize the AI performance, additional assisted signaling can be added in </w:t>
      </w:r>
      <w:r w:rsidR="00706424" w:rsidRPr="007D7844">
        <w:t xml:space="preserve">the </w:t>
      </w:r>
      <w:r w:rsidR="006A44B9" w:rsidRPr="007D7844">
        <w:t>CSI-RS set configuration, which can help the</w:t>
      </w:r>
      <w:r w:rsidR="006A44B9" w:rsidRPr="00D56539">
        <w:t xml:space="preserve"> UE to classify different channel measurement to train separate neutral network </w:t>
      </w:r>
      <w:r w:rsidR="005C7773" w:rsidRPr="00D56539">
        <w:t>for</w:t>
      </w:r>
      <w:r w:rsidR="006A44B9" w:rsidRPr="00D56539">
        <w:t xml:space="preserve"> performance</w:t>
      </w:r>
      <w:r w:rsidR="005C7773" w:rsidRPr="00D56539">
        <w:t xml:space="preserve"> optimization</w:t>
      </w:r>
      <w:r w:rsidR="006A44B9" w:rsidRPr="00D56539">
        <w:t xml:space="preserve">. </w:t>
      </w:r>
      <w:r w:rsidR="00706424" w:rsidRPr="00D56539">
        <w:t xml:space="preserve"> </w:t>
      </w:r>
    </w:p>
    <w:p w14:paraId="223CCC7D" w14:textId="1E8E7D08" w:rsidR="001745CD" w:rsidRDefault="001745CD" w:rsidP="007D7844"/>
    <w:p w14:paraId="5B5F6C27" w14:textId="52675C23" w:rsidR="000C14B2" w:rsidRDefault="000C14B2" w:rsidP="007D7844">
      <w:r>
        <w:t xml:space="preserve">In addition, ground true accuracy is another consideration for data collection. As shown in our paper in agenda item 9.2.2.1, larger quantization such as 4 bits can lead to significant performance loss. To measure accurate CSI-RS measurement, repetition can be used to improve the measurement accuracy. In addition, cell specific CSI-RS configuration for AI measurement can be used to enable all UEs with the cell the measure the channel. In addition, the dataset is for offline training can be send </w:t>
      </w:r>
      <w:r w:rsidR="00172968">
        <w:t xml:space="preserve">using PUSCH due to its large payload size.  </w:t>
      </w:r>
    </w:p>
    <w:p w14:paraId="2E265CAA" w14:textId="77777777" w:rsidR="000C14B2" w:rsidRPr="00D56539" w:rsidRDefault="000C14B2" w:rsidP="007D7844"/>
    <w:p w14:paraId="0C003B1F" w14:textId="77777777" w:rsidR="00172968" w:rsidRDefault="00A222F4" w:rsidP="00A222F4">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sidR="00155F8C">
        <w:rPr>
          <w:b/>
          <w:bCs/>
          <w:lang w:val="en-GB"/>
        </w:rPr>
        <w:t>5</w:t>
      </w:r>
      <w:r w:rsidRPr="00D56539">
        <w:rPr>
          <w:b/>
          <w:bCs/>
          <w:lang w:val="en-GB"/>
        </w:rPr>
        <w:t>:</w:t>
      </w:r>
      <w:r w:rsidR="00172968">
        <w:rPr>
          <w:b/>
          <w:bCs/>
          <w:lang w:val="en-GB"/>
        </w:rPr>
        <w:t xml:space="preserve"> </w:t>
      </w:r>
      <w:r w:rsidRPr="00D56539">
        <w:rPr>
          <w:b/>
          <w:bCs/>
          <w:lang w:val="en-GB"/>
        </w:rPr>
        <w:t xml:space="preserve">Consider </w:t>
      </w:r>
      <w:r w:rsidR="00172968">
        <w:rPr>
          <w:b/>
          <w:bCs/>
          <w:lang w:val="en-GB"/>
        </w:rPr>
        <w:t xml:space="preserve">following </w:t>
      </w:r>
      <w:r w:rsidRPr="00D56539">
        <w:rPr>
          <w:b/>
          <w:bCs/>
        </w:rPr>
        <w:t>CSI-RS configura</w:t>
      </w:r>
      <w:r w:rsidR="00172968">
        <w:rPr>
          <w:b/>
          <w:bCs/>
        </w:rPr>
        <w:t xml:space="preserve">tion enhancement for </w:t>
      </w:r>
      <w:r w:rsidRPr="00D56539">
        <w:rPr>
          <w:b/>
          <w:bCs/>
        </w:rPr>
        <w:t>data set</w:t>
      </w:r>
      <w:r w:rsidR="00DA4BEB" w:rsidRPr="00D56539">
        <w:rPr>
          <w:b/>
          <w:bCs/>
        </w:rPr>
        <w:t xml:space="preserve"> collection at UE side</w:t>
      </w:r>
      <w:r w:rsidRPr="00D56539">
        <w:rPr>
          <w:b/>
          <w:bCs/>
        </w:rPr>
        <w:t>.</w:t>
      </w:r>
    </w:p>
    <w:p w14:paraId="680D6C87" w14:textId="57FD1735" w:rsidR="00172968" w:rsidRDefault="00172968" w:rsidP="00172968">
      <w:pPr>
        <w:pStyle w:val="ListParagraph"/>
        <w:numPr>
          <w:ilvl w:val="0"/>
          <w:numId w:val="44"/>
        </w:numPr>
        <w:tabs>
          <w:tab w:val="left" w:pos="640"/>
          <w:tab w:val="left" w:pos="1377"/>
        </w:tabs>
        <w:spacing w:after="120" w:line="252" w:lineRule="auto"/>
        <w:ind w:leftChars="0"/>
        <w:rPr>
          <w:b/>
          <w:bCs/>
          <w:sz w:val="24"/>
          <w:szCs w:val="36"/>
        </w:rPr>
      </w:pPr>
      <w:r>
        <w:rPr>
          <w:b/>
          <w:bCs/>
          <w:sz w:val="24"/>
          <w:szCs w:val="36"/>
        </w:rPr>
        <w:t>Enable t</w:t>
      </w:r>
      <w:r w:rsidRPr="00172968">
        <w:rPr>
          <w:b/>
          <w:bCs/>
          <w:sz w:val="24"/>
          <w:szCs w:val="36"/>
        </w:rPr>
        <w:t>raining assisted information in</w:t>
      </w:r>
      <w:r>
        <w:rPr>
          <w:b/>
          <w:bCs/>
          <w:sz w:val="24"/>
          <w:szCs w:val="36"/>
        </w:rPr>
        <w:t xml:space="preserve"> CSI-RS configuration. </w:t>
      </w:r>
    </w:p>
    <w:p w14:paraId="237033F6" w14:textId="7956DD29" w:rsidR="00172968" w:rsidRDefault="00172968" w:rsidP="00172968">
      <w:pPr>
        <w:pStyle w:val="ListParagraph"/>
        <w:numPr>
          <w:ilvl w:val="0"/>
          <w:numId w:val="44"/>
        </w:numPr>
        <w:tabs>
          <w:tab w:val="left" w:pos="640"/>
          <w:tab w:val="left" w:pos="1377"/>
        </w:tabs>
        <w:spacing w:after="120" w:line="252" w:lineRule="auto"/>
        <w:ind w:leftChars="0"/>
        <w:rPr>
          <w:b/>
          <w:bCs/>
          <w:sz w:val="24"/>
          <w:szCs w:val="36"/>
        </w:rPr>
      </w:pPr>
      <w:r>
        <w:rPr>
          <w:b/>
          <w:bCs/>
          <w:sz w:val="24"/>
          <w:szCs w:val="36"/>
        </w:rPr>
        <w:t>Enhance CSI-RS reliability with repetition.</w:t>
      </w:r>
    </w:p>
    <w:p w14:paraId="146F6C00" w14:textId="29F2BEF0" w:rsidR="00172968" w:rsidRDefault="00172968" w:rsidP="00172968">
      <w:pPr>
        <w:pStyle w:val="ListParagraph"/>
        <w:numPr>
          <w:ilvl w:val="0"/>
          <w:numId w:val="44"/>
        </w:numPr>
        <w:tabs>
          <w:tab w:val="left" w:pos="640"/>
          <w:tab w:val="left" w:pos="1377"/>
        </w:tabs>
        <w:spacing w:after="120" w:line="252" w:lineRule="auto"/>
        <w:ind w:leftChars="0"/>
        <w:rPr>
          <w:b/>
          <w:bCs/>
          <w:sz w:val="24"/>
          <w:szCs w:val="36"/>
        </w:rPr>
      </w:pPr>
      <w:r>
        <w:rPr>
          <w:b/>
          <w:bCs/>
          <w:sz w:val="24"/>
          <w:szCs w:val="36"/>
        </w:rPr>
        <w:t xml:space="preserve">Enable cell specific CSI-RS for AI based data collection. </w:t>
      </w:r>
    </w:p>
    <w:p w14:paraId="6093CC16" w14:textId="4C180FD1" w:rsidR="00172968" w:rsidRPr="00172968" w:rsidRDefault="00172968" w:rsidP="00172968">
      <w:pPr>
        <w:tabs>
          <w:tab w:val="left" w:pos="640"/>
          <w:tab w:val="left" w:pos="1377"/>
        </w:tabs>
        <w:spacing w:after="120" w:line="252" w:lineRule="auto"/>
        <w:rPr>
          <w:b/>
          <w:bCs/>
          <w:szCs w:val="36"/>
        </w:rPr>
      </w:pPr>
    </w:p>
    <w:p w14:paraId="1215E980" w14:textId="77777777" w:rsidR="00B225B2" w:rsidRPr="00D56539" w:rsidRDefault="00CD6643" w:rsidP="00B4391E">
      <w:r w:rsidRPr="00D56539">
        <w:t xml:space="preserve">For data collection at the NW side, UL channel measurement based on SRS transmission can be used. The data set collection for CSI compression does not need short time channel </w:t>
      </w:r>
      <w:r w:rsidR="00B225B2" w:rsidRPr="00D56539">
        <w:t>reciprocity</w:t>
      </w:r>
      <w:r w:rsidRPr="00D56539">
        <w:t xml:space="preserve"> </w:t>
      </w:r>
      <w:r w:rsidR="00B225B2" w:rsidRPr="00D56539">
        <w:t xml:space="preserve">required for SRS based close loop MIMO in TDD system. The channel based on SRS measured channel in UL band can work in DL band even for FDD system, as studied in the generalization study across different frequencies. On the other band, requesting UE to transmit large high accuracy channel measurement as training data can be high overhead. </w:t>
      </w:r>
    </w:p>
    <w:p w14:paraId="085C5157" w14:textId="1BD33E9E" w:rsidR="00DA4BEB" w:rsidRPr="00D56539" w:rsidRDefault="00B225B2" w:rsidP="00B4391E">
      <w:r w:rsidRPr="00D56539">
        <w:t xml:space="preserve">   </w:t>
      </w:r>
    </w:p>
    <w:p w14:paraId="636A581A" w14:textId="4FCD53C6" w:rsidR="00B225B2" w:rsidRPr="00D56539" w:rsidRDefault="00B225B2" w:rsidP="00B225B2">
      <w:pPr>
        <w:tabs>
          <w:tab w:val="left" w:pos="640"/>
          <w:tab w:val="left" w:pos="1377"/>
        </w:tabs>
        <w:autoSpaceDE w:val="0"/>
        <w:autoSpaceDN w:val="0"/>
        <w:adjustRightInd w:val="0"/>
        <w:spacing w:after="120" w:line="252" w:lineRule="auto"/>
        <w:rPr>
          <w:b/>
          <w:bCs/>
        </w:rPr>
      </w:pPr>
      <w:r w:rsidRPr="00D56539">
        <w:rPr>
          <w:b/>
          <w:bCs/>
          <w:lang w:val="en-GB"/>
        </w:rPr>
        <w:lastRenderedPageBreak/>
        <w:t xml:space="preserve">Proposal </w:t>
      </w:r>
      <w:r w:rsidR="00155F8C">
        <w:rPr>
          <w:b/>
          <w:bCs/>
          <w:lang w:val="en-GB"/>
        </w:rPr>
        <w:t>6</w:t>
      </w:r>
      <w:r w:rsidRPr="00D56539">
        <w:rPr>
          <w:b/>
          <w:bCs/>
          <w:lang w:val="en-GB"/>
        </w:rPr>
        <w:t xml:space="preserve">: For data set collection at the NW side, SRS based channel measurement is preferred.  </w:t>
      </w:r>
    </w:p>
    <w:p w14:paraId="089D54C2" w14:textId="117DACC2" w:rsidR="00F53367" w:rsidRDefault="00F53367" w:rsidP="00B4391E">
      <w:pPr>
        <w:rPr>
          <w:lang w:val="en-GB"/>
        </w:rPr>
      </w:pPr>
    </w:p>
    <w:p w14:paraId="4DC4413D" w14:textId="77777777" w:rsidR="00872806" w:rsidRPr="00872806" w:rsidRDefault="00872806" w:rsidP="00B4391E"/>
    <w:p w14:paraId="7D665908" w14:textId="2C2F9692" w:rsidR="00145F9C" w:rsidRPr="00ED0937" w:rsidRDefault="009E4D54" w:rsidP="00ED0937">
      <w:pPr>
        <w:pStyle w:val="Heading2"/>
      </w:pPr>
      <w:r w:rsidRPr="00ED0937">
        <w:t xml:space="preserve">Inference operation  </w:t>
      </w:r>
      <w:r w:rsidR="008E6DDC" w:rsidRPr="00ED0937">
        <w:t xml:space="preserve">  </w:t>
      </w:r>
    </w:p>
    <w:p w14:paraId="7D05CE8A" w14:textId="77777777" w:rsidR="00F40CB5" w:rsidRDefault="00F40CB5" w:rsidP="004067E7"/>
    <w:p w14:paraId="5C6E310C" w14:textId="77777777" w:rsidR="00F40CB5" w:rsidRPr="00D56539" w:rsidRDefault="00F40CB5" w:rsidP="00F40CB5">
      <w:pPr>
        <w:rPr>
          <w:b/>
          <w:bCs/>
          <w:i/>
          <w:iCs/>
          <w:u w:val="single"/>
        </w:rPr>
      </w:pPr>
      <w:r>
        <w:rPr>
          <w:b/>
          <w:bCs/>
          <w:i/>
          <w:iCs/>
          <w:u w:val="single"/>
        </w:rPr>
        <w:t xml:space="preserve">Input and Output </w:t>
      </w:r>
      <w:r w:rsidRPr="00D56539">
        <w:rPr>
          <w:b/>
          <w:bCs/>
          <w:i/>
          <w:iCs/>
          <w:u w:val="single"/>
        </w:rPr>
        <w:t xml:space="preserve">CSI: </w:t>
      </w:r>
    </w:p>
    <w:p w14:paraId="176D6FFE" w14:textId="77777777" w:rsidR="00F40CB5" w:rsidRDefault="00F40CB5" w:rsidP="004067E7"/>
    <w:p w14:paraId="254AA703" w14:textId="62D16DC8" w:rsidR="0085044C" w:rsidRDefault="00EC08E4" w:rsidP="004067E7">
      <w:r>
        <w:t xml:space="preserve">To facilitate the discussion, some </w:t>
      </w:r>
      <w:r w:rsidR="00957339">
        <w:t>terminologies</w:t>
      </w:r>
      <w:r>
        <w:t xml:space="preserve"> have been discussed </w:t>
      </w:r>
      <w:r w:rsidR="0085044C">
        <w:t xml:space="preserve">and captured as note </w:t>
      </w:r>
      <w:r>
        <w:t>in RAN1 11</w:t>
      </w:r>
      <w:r w:rsidR="0085044C">
        <w:t xml:space="preserve">1. </w:t>
      </w:r>
    </w:p>
    <w:p w14:paraId="367CB414" w14:textId="2AEF6DAF" w:rsidR="00EC08E4" w:rsidRDefault="0085044C" w:rsidP="004067E7">
      <w:r>
        <w:rPr>
          <w:noProof/>
        </w:rPr>
        <mc:AlternateContent>
          <mc:Choice Requires="wps">
            <w:drawing>
              <wp:anchor distT="0" distB="0" distL="114300" distR="114300" simplePos="0" relativeHeight="251664384" behindDoc="0" locked="0" layoutInCell="1" allowOverlap="1" wp14:anchorId="3E4F8959" wp14:editId="19031950">
                <wp:simplePos x="0" y="0"/>
                <wp:positionH relativeFrom="column">
                  <wp:posOffset>104725</wp:posOffset>
                </wp:positionH>
                <wp:positionV relativeFrom="paragraph">
                  <wp:posOffset>59690</wp:posOffset>
                </wp:positionV>
                <wp:extent cx="5421664" cy="890124"/>
                <wp:effectExtent l="0" t="0" r="13970" b="12065"/>
                <wp:wrapNone/>
                <wp:docPr id="7" name="Text Box 7"/>
                <wp:cNvGraphicFramePr/>
                <a:graphic xmlns:a="http://schemas.openxmlformats.org/drawingml/2006/main">
                  <a:graphicData uri="http://schemas.microsoft.com/office/word/2010/wordprocessingShape">
                    <wps:wsp>
                      <wps:cNvSpPr txBox="1"/>
                      <wps:spPr>
                        <a:xfrm>
                          <a:off x="0" y="0"/>
                          <a:ext cx="5421664" cy="890124"/>
                        </a:xfrm>
                        <a:prstGeom prst="rect">
                          <a:avLst/>
                        </a:prstGeom>
                        <a:solidFill>
                          <a:schemeClr val="lt1"/>
                        </a:solidFill>
                        <a:ln w="6350">
                          <a:solidFill>
                            <a:prstClr val="black"/>
                          </a:solidFill>
                        </a:ln>
                      </wps:spPr>
                      <wps:txbx>
                        <w:txbxContent>
                          <w:p w14:paraId="0305E818" w14:textId="77777777" w:rsidR="0085044C" w:rsidRDefault="0085044C" w:rsidP="0085044C">
                            <w:pPr>
                              <w:rPr>
                                <w:rFonts w:eastAsia="Malgun Gothic"/>
                                <w:b/>
                                <w:bCs/>
                                <w:i/>
                                <w:iCs/>
                              </w:rPr>
                            </w:pPr>
                            <w:r>
                              <w:rPr>
                                <w:rFonts w:eastAsia="Malgun Gothic"/>
                                <w:b/>
                                <w:bCs/>
                                <w:i/>
                                <w:iCs/>
                              </w:rPr>
                              <w:t xml:space="preserve">Note: </w:t>
                            </w:r>
                          </w:p>
                          <w:p w14:paraId="14A589B5" w14:textId="77777777" w:rsidR="0085044C" w:rsidRPr="00637D99" w:rsidRDefault="0085044C" w:rsidP="0085044C">
                            <w:pPr>
                              <w:numPr>
                                <w:ilvl w:val="0"/>
                                <w:numId w:val="45"/>
                              </w:numPr>
                              <w:rPr>
                                <w:rFonts w:eastAsia="Malgun Gothic"/>
                                <w:b/>
                                <w:bCs/>
                                <w:i/>
                                <w:iCs/>
                              </w:rPr>
                            </w:pPr>
                            <w:r w:rsidRPr="00637D99">
                              <w:rPr>
                                <w:rFonts w:eastAsia="Malgun Gothic"/>
                                <w:b/>
                                <w:bCs/>
                                <w:i/>
                                <w:iCs/>
                              </w:rPr>
                              <w:t xml:space="preserve">To align terminology, output CSI </w:t>
                            </w:r>
                            <w:r>
                              <w:rPr>
                                <w:rFonts w:eastAsia="Malgun Gothic"/>
                                <w:b/>
                                <w:bCs/>
                                <w:i/>
                                <w:iCs/>
                              </w:rPr>
                              <w:t xml:space="preserve">assumed at UE </w:t>
                            </w:r>
                            <w:r w:rsidRPr="00637D99">
                              <w:rPr>
                                <w:rFonts w:eastAsia="Malgun Gothic"/>
                                <w:b/>
                                <w:bCs/>
                                <w:i/>
                                <w:iCs/>
                              </w:rPr>
                              <w:t>in previous agreement will be referred as output</w:t>
                            </w:r>
                            <w:r>
                              <w:rPr>
                                <w:rFonts w:eastAsia="Malgun Gothic"/>
                                <w:b/>
                                <w:bCs/>
                                <w:i/>
                                <w:iCs/>
                              </w:rPr>
                              <w:t>-</w:t>
                            </w:r>
                            <w:r w:rsidRPr="00637D99">
                              <w:rPr>
                                <w:rFonts w:eastAsia="Malgun Gothic"/>
                                <w:b/>
                                <w:bCs/>
                                <w:i/>
                                <w:iCs/>
                              </w:rPr>
                              <w:t>CSI</w:t>
                            </w:r>
                            <w:r>
                              <w:rPr>
                                <w:rFonts w:eastAsia="Malgun Gothic"/>
                                <w:b/>
                                <w:bCs/>
                                <w:i/>
                                <w:iCs/>
                              </w:rPr>
                              <w:t>-UE</w:t>
                            </w:r>
                            <w:r w:rsidRPr="00637D99">
                              <w:rPr>
                                <w:rFonts w:eastAsia="Malgun Gothic"/>
                                <w:b/>
                                <w:bCs/>
                                <w:i/>
                                <w:iCs/>
                              </w:rPr>
                              <w:t>.</w:t>
                            </w:r>
                          </w:p>
                          <w:p w14:paraId="2DA0A5F2" w14:textId="77777777" w:rsidR="0085044C" w:rsidRDefault="0085044C" w:rsidP="0085044C">
                            <w:pPr>
                              <w:numPr>
                                <w:ilvl w:val="0"/>
                                <w:numId w:val="45"/>
                              </w:numPr>
                              <w:rPr>
                                <w:rFonts w:eastAsia="Malgun Gothic"/>
                                <w:b/>
                                <w:bCs/>
                                <w:i/>
                                <w:iCs/>
                              </w:rPr>
                            </w:pPr>
                            <w:r w:rsidRPr="00637D99">
                              <w:rPr>
                                <w:rFonts w:eastAsia="Malgun Gothic"/>
                                <w:b/>
                                <w:bCs/>
                                <w:i/>
                                <w:iCs/>
                              </w:rPr>
                              <w:t xml:space="preserve">To align terminology, </w:t>
                            </w:r>
                            <w:r>
                              <w:rPr>
                                <w:rFonts w:eastAsia="Malgun Gothic"/>
                                <w:b/>
                                <w:bCs/>
                                <w:i/>
                                <w:iCs/>
                              </w:rPr>
                              <w:t>in</w:t>
                            </w:r>
                            <w:r w:rsidRPr="00637D99">
                              <w:rPr>
                                <w:rFonts w:eastAsia="Malgun Gothic"/>
                                <w:b/>
                                <w:bCs/>
                                <w:i/>
                                <w:iCs/>
                              </w:rPr>
                              <w:t>put</w:t>
                            </w:r>
                            <w:r>
                              <w:rPr>
                                <w:rFonts w:eastAsia="Malgun Gothic"/>
                                <w:b/>
                                <w:bCs/>
                                <w:i/>
                                <w:iCs/>
                              </w:rPr>
                              <w:t>-</w:t>
                            </w:r>
                            <w:r w:rsidRPr="00637D99">
                              <w:rPr>
                                <w:rFonts w:eastAsia="Malgun Gothic"/>
                                <w:b/>
                                <w:bCs/>
                                <w:i/>
                                <w:iCs/>
                              </w:rPr>
                              <w:t>CSI</w:t>
                            </w:r>
                            <w:r>
                              <w:rPr>
                                <w:rFonts w:eastAsia="Malgun Gothic"/>
                                <w:b/>
                                <w:bCs/>
                                <w:i/>
                                <w:iCs/>
                              </w:rPr>
                              <w:t>-NW</w:t>
                            </w:r>
                            <w:r w:rsidRPr="00637D99">
                              <w:rPr>
                                <w:rFonts w:eastAsia="Malgun Gothic"/>
                                <w:b/>
                                <w:bCs/>
                                <w:i/>
                                <w:iCs/>
                              </w:rPr>
                              <w:t xml:space="preserve"> </w:t>
                            </w:r>
                            <w:r>
                              <w:rPr>
                                <w:rFonts w:eastAsia="Malgun Gothic"/>
                                <w:b/>
                                <w:bCs/>
                                <w:i/>
                                <w:iCs/>
                              </w:rPr>
                              <w:t xml:space="preserve">is the input CSI assumed at NW </w:t>
                            </w:r>
                          </w:p>
                          <w:p w14:paraId="070B0072" w14:textId="77777777" w:rsidR="0085044C" w:rsidRPr="00AB5D9E" w:rsidRDefault="0085044C" w:rsidP="0085044C">
                            <w:pPr>
                              <w:overflowPunct w:val="0"/>
                              <w:autoSpaceDE w:val="0"/>
                              <w:autoSpaceDN w:val="0"/>
                              <w:adjustRightInd w:val="0"/>
                              <w:spacing w:after="180"/>
                              <w:contextualSpacing/>
                              <w:textAlignment w:val="baseline"/>
                              <w:rPr>
                                <w:rFonts w:ascii="Arial" w:hAnsi="Arial" w:cs="Arial"/>
                                <w:szCs w:val="20"/>
                              </w:rPr>
                            </w:pPr>
                          </w:p>
                          <w:p w14:paraId="5849CAC6" w14:textId="77777777" w:rsidR="0085044C" w:rsidRDefault="008504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F8959" id="Text Box 7" o:spid="_x0000_s1029" type="#_x0000_t202" style="position:absolute;margin-left:8.25pt;margin-top:4.7pt;width:426.9pt;height:7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FNnnPQIAAIMEAAAOAAAAZHJzL2Uyb0RvYy54bWysVE1v2zAMvQ/YfxB0X2ynTtYacYosRYYB&#13;&#10;QVsgHXpWZDk2JouapMTOfv0o2flot9Owi0yJ1BP5+OjZfddIchDG1qBymoxiSoTiUNRql9PvL6tP&#13;&#10;t5RYx1TBJCiR06Ow9H7+8cOs1ZkYQwWyEIYgiLJZq3NaOaezKLK8Eg2zI9BCobME0zCHW7OLCsNa&#13;&#10;RG9kNI7jadSCKbQBLqzF04feSecBvywFd09laYUjMqeYmwurCevWr9F8xrKdYbqq+ZAG+4csGlYr&#13;&#10;fPQM9cAcI3tT/wHV1NyAhdKNODQRlGXNRagBq0nid9VsKqZFqAXJsfpMk/1/sPzxsNHPhrjuC3TY&#13;&#10;QE9Iq21m8dDX05Wm8V/MlKAfKTyeaROdIxwPJ+k4mU5TSjj6bu/iZJx6mOhyWxvrvgpoiDdyarAt&#13;&#10;gS12WFvXh55C/GMWZF2sainDxktBLKUhB4ZNlC7kiOBvoqQibU6nN5M4AL/xeejz/a1k/MeQ3lUU&#13;&#10;4kmFOV9q95brth2pi5zenHjZQnFEugz0SrKar2qEXzPrnplB6SBDOA7uCZdSAuYEg0VJBebX3859&#13;&#10;PHYUvZS0KMWc2p97ZgQl8pvCXt8laeq1Gzbp5PMYN+bas732qH2zBCQqwcHTPJg+3smTWRpoXnFq&#13;&#10;Fv5VdDHF8e2cupO5dP2A4NRxsViEIFSrZm6tNpp7aN8YT+tL98qMHtrqUBCPcBIty951t4/1NxUs&#13;&#10;9g7KOrTe89yzOtCPSg/iGabSj9L1PkRd/h3z3wAAAP//AwBQSwMEFAAGAAgAAAAhALtdFsvfAAAA&#13;&#10;DQEAAA8AAABkcnMvZG93bnJldi54bWxMT8tOwzAQvCPxD9YicaMOUEKSxql4lF44URBnN3Zti3gd&#13;&#10;2W4a/p7lBJeVZmd3Hu169gObdEwuoIDrRQFMYx+UQyPg4/3lqgKWskQlh4BawLdOsO7Oz1rZqHDC&#13;&#10;Nz3tsmEkgqmRAmzOY8N56q32Mi3CqJG4Q4heZoLRcBXlicT9wG+KouReOiQHK0f9ZHX/tTt6AZtH&#13;&#10;U5u+ktFuKuXcNH8eXs1WiMuL+XlF42EFLOs5/33AbwfKDx0F24cjqsQGwuUdXQqol8CIru6LW2B7&#13;&#10;2i/rEnjX8v8tuh8AAAD//wMAUEsBAi0AFAAGAAgAAAAhALaDOJL+AAAA4QEAABMAAAAAAAAAAAAA&#13;&#10;AAAAAAAAAFtDb250ZW50X1R5cGVzXS54bWxQSwECLQAUAAYACAAAACEAOP0h/9YAAACUAQAACwAA&#13;&#10;AAAAAAAAAAAAAAAvAQAAX3JlbHMvLnJlbHNQSwECLQAUAAYACAAAACEAjhTZ5z0CAACDBAAADgAA&#13;&#10;AAAAAAAAAAAAAAAuAgAAZHJzL2Uyb0RvYy54bWxQSwECLQAUAAYACAAAACEAu10Wy98AAAANAQAA&#13;&#10;DwAAAAAAAAAAAAAAAACXBAAAZHJzL2Rvd25yZXYueG1sUEsFBgAAAAAEAAQA8wAAAKMFAAAAAA==&#13;&#10;" fillcolor="white [3201]" strokeweight=".5pt">
                <v:textbox>
                  <w:txbxContent>
                    <w:p w14:paraId="0305E818" w14:textId="77777777" w:rsidR="0085044C" w:rsidRDefault="0085044C" w:rsidP="0085044C">
                      <w:pPr>
                        <w:rPr>
                          <w:rFonts w:eastAsia="Malgun Gothic"/>
                          <w:b/>
                          <w:bCs/>
                          <w:i/>
                          <w:iCs/>
                        </w:rPr>
                      </w:pPr>
                      <w:r>
                        <w:rPr>
                          <w:rFonts w:eastAsia="Malgun Gothic"/>
                          <w:b/>
                          <w:bCs/>
                          <w:i/>
                          <w:iCs/>
                        </w:rPr>
                        <w:t xml:space="preserve">Note: </w:t>
                      </w:r>
                    </w:p>
                    <w:p w14:paraId="14A589B5" w14:textId="77777777" w:rsidR="0085044C" w:rsidRPr="00637D99" w:rsidRDefault="0085044C" w:rsidP="0085044C">
                      <w:pPr>
                        <w:numPr>
                          <w:ilvl w:val="0"/>
                          <w:numId w:val="45"/>
                        </w:numPr>
                        <w:rPr>
                          <w:rFonts w:eastAsia="Malgun Gothic"/>
                          <w:b/>
                          <w:bCs/>
                          <w:i/>
                          <w:iCs/>
                        </w:rPr>
                      </w:pPr>
                      <w:r w:rsidRPr="00637D99">
                        <w:rPr>
                          <w:rFonts w:eastAsia="Malgun Gothic"/>
                          <w:b/>
                          <w:bCs/>
                          <w:i/>
                          <w:iCs/>
                        </w:rPr>
                        <w:t xml:space="preserve">To align terminology, output CSI </w:t>
                      </w:r>
                      <w:r>
                        <w:rPr>
                          <w:rFonts w:eastAsia="Malgun Gothic"/>
                          <w:b/>
                          <w:bCs/>
                          <w:i/>
                          <w:iCs/>
                        </w:rPr>
                        <w:t xml:space="preserve">assumed at UE </w:t>
                      </w:r>
                      <w:r w:rsidRPr="00637D99">
                        <w:rPr>
                          <w:rFonts w:eastAsia="Malgun Gothic"/>
                          <w:b/>
                          <w:bCs/>
                          <w:i/>
                          <w:iCs/>
                        </w:rPr>
                        <w:t>in previous agreement will be referred as output</w:t>
                      </w:r>
                      <w:r>
                        <w:rPr>
                          <w:rFonts w:eastAsia="Malgun Gothic"/>
                          <w:b/>
                          <w:bCs/>
                          <w:i/>
                          <w:iCs/>
                        </w:rPr>
                        <w:t>-</w:t>
                      </w:r>
                      <w:r w:rsidRPr="00637D99">
                        <w:rPr>
                          <w:rFonts w:eastAsia="Malgun Gothic"/>
                          <w:b/>
                          <w:bCs/>
                          <w:i/>
                          <w:iCs/>
                        </w:rPr>
                        <w:t>CSI</w:t>
                      </w:r>
                      <w:r>
                        <w:rPr>
                          <w:rFonts w:eastAsia="Malgun Gothic"/>
                          <w:b/>
                          <w:bCs/>
                          <w:i/>
                          <w:iCs/>
                        </w:rPr>
                        <w:t>-UE</w:t>
                      </w:r>
                      <w:r w:rsidRPr="00637D99">
                        <w:rPr>
                          <w:rFonts w:eastAsia="Malgun Gothic"/>
                          <w:b/>
                          <w:bCs/>
                          <w:i/>
                          <w:iCs/>
                        </w:rPr>
                        <w:t>.</w:t>
                      </w:r>
                    </w:p>
                    <w:p w14:paraId="2DA0A5F2" w14:textId="77777777" w:rsidR="0085044C" w:rsidRDefault="0085044C" w:rsidP="0085044C">
                      <w:pPr>
                        <w:numPr>
                          <w:ilvl w:val="0"/>
                          <w:numId w:val="45"/>
                        </w:numPr>
                        <w:rPr>
                          <w:rFonts w:eastAsia="Malgun Gothic"/>
                          <w:b/>
                          <w:bCs/>
                          <w:i/>
                          <w:iCs/>
                        </w:rPr>
                      </w:pPr>
                      <w:r w:rsidRPr="00637D99">
                        <w:rPr>
                          <w:rFonts w:eastAsia="Malgun Gothic"/>
                          <w:b/>
                          <w:bCs/>
                          <w:i/>
                          <w:iCs/>
                        </w:rPr>
                        <w:t xml:space="preserve">To align terminology, </w:t>
                      </w:r>
                      <w:r>
                        <w:rPr>
                          <w:rFonts w:eastAsia="Malgun Gothic"/>
                          <w:b/>
                          <w:bCs/>
                          <w:i/>
                          <w:iCs/>
                        </w:rPr>
                        <w:t>in</w:t>
                      </w:r>
                      <w:r w:rsidRPr="00637D99">
                        <w:rPr>
                          <w:rFonts w:eastAsia="Malgun Gothic"/>
                          <w:b/>
                          <w:bCs/>
                          <w:i/>
                          <w:iCs/>
                        </w:rPr>
                        <w:t>put</w:t>
                      </w:r>
                      <w:r>
                        <w:rPr>
                          <w:rFonts w:eastAsia="Malgun Gothic"/>
                          <w:b/>
                          <w:bCs/>
                          <w:i/>
                          <w:iCs/>
                        </w:rPr>
                        <w:t>-</w:t>
                      </w:r>
                      <w:r w:rsidRPr="00637D99">
                        <w:rPr>
                          <w:rFonts w:eastAsia="Malgun Gothic"/>
                          <w:b/>
                          <w:bCs/>
                          <w:i/>
                          <w:iCs/>
                        </w:rPr>
                        <w:t>CSI</w:t>
                      </w:r>
                      <w:r>
                        <w:rPr>
                          <w:rFonts w:eastAsia="Malgun Gothic"/>
                          <w:b/>
                          <w:bCs/>
                          <w:i/>
                          <w:iCs/>
                        </w:rPr>
                        <w:t>-NW</w:t>
                      </w:r>
                      <w:r w:rsidRPr="00637D99">
                        <w:rPr>
                          <w:rFonts w:eastAsia="Malgun Gothic"/>
                          <w:b/>
                          <w:bCs/>
                          <w:i/>
                          <w:iCs/>
                        </w:rPr>
                        <w:t xml:space="preserve"> </w:t>
                      </w:r>
                      <w:r>
                        <w:rPr>
                          <w:rFonts w:eastAsia="Malgun Gothic"/>
                          <w:b/>
                          <w:bCs/>
                          <w:i/>
                          <w:iCs/>
                        </w:rPr>
                        <w:t xml:space="preserve">is the input CSI assumed at NW </w:t>
                      </w:r>
                    </w:p>
                    <w:p w14:paraId="070B0072" w14:textId="77777777" w:rsidR="0085044C" w:rsidRPr="00AB5D9E" w:rsidRDefault="0085044C" w:rsidP="0085044C">
                      <w:pPr>
                        <w:overflowPunct w:val="0"/>
                        <w:autoSpaceDE w:val="0"/>
                        <w:autoSpaceDN w:val="0"/>
                        <w:adjustRightInd w:val="0"/>
                        <w:spacing w:after="180"/>
                        <w:contextualSpacing/>
                        <w:textAlignment w:val="baseline"/>
                        <w:rPr>
                          <w:rFonts w:ascii="Arial" w:hAnsi="Arial" w:cs="Arial"/>
                          <w:szCs w:val="20"/>
                        </w:rPr>
                      </w:pPr>
                    </w:p>
                    <w:p w14:paraId="5849CAC6" w14:textId="77777777" w:rsidR="0085044C" w:rsidRDefault="0085044C"/>
                  </w:txbxContent>
                </v:textbox>
              </v:shape>
            </w:pict>
          </mc:Fallback>
        </mc:AlternateContent>
      </w:r>
    </w:p>
    <w:p w14:paraId="63669776" w14:textId="569227E7" w:rsidR="0085044C" w:rsidRDefault="0085044C" w:rsidP="004067E7"/>
    <w:p w14:paraId="4011AD8C" w14:textId="013BAB88" w:rsidR="0085044C" w:rsidRDefault="0085044C" w:rsidP="004067E7"/>
    <w:p w14:paraId="69302173" w14:textId="77777777" w:rsidR="0085044C" w:rsidRDefault="0085044C" w:rsidP="004067E7"/>
    <w:p w14:paraId="7450B08E" w14:textId="77777777" w:rsidR="0085044C" w:rsidRDefault="0085044C" w:rsidP="004067E7"/>
    <w:p w14:paraId="6C802161" w14:textId="77777777" w:rsidR="00EC08E4" w:rsidRDefault="00EC08E4" w:rsidP="004067E7">
      <w:pPr>
        <w:rPr>
          <w:b/>
          <w:bCs/>
          <w:i/>
          <w:iCs/>
          <w:u w:val="single"/>
        </w:rPr>
      </w:pPr>
    </w:p>
    <w:p w14:paraId="0C7DA127" w14:textId="77777777" w:rsidR="00F40CB5" w:rsidRDefault="00F40CB5" w:rsidP="004067E7">
      <w:pPr>
        <w:rPr>
          <w:b/>
          <w:bCs/>
          <w:i/>
          <w:iCs/>
          <w:u w:val="single"/>
        </w:rPr>
      </w:pPr>
    </w:p>
    <w:p w14:paraId="054B5B03" w14:textId="4FB5B15F" w:rsidR="00F07B47" w:rsidRPr="00F40CB5" w:rsidRDefault="00F07B47" w:rsidP="00E70E45">
      <w:pPr>
        <w:rPr>
          <w:strike/>
        </w:rPr>
      </w:pPr>
    </w:p>
    <w:p w14:paraId="1B570B08" w14:textId="30B47109" w:rsidR="00246BFD" w:rsidRPr="00D56539" w:rsidRDefault="00246BFD" w:rsidP="00246BFD">
      <w:r>
        <w:t>F</w:t>
      </w:r>
      <w:r w:rsidRPr="00D56539">
        <w:t>or training collaboration type 1 where CSI generation model and CSI reconstruction model are trained at the NW, and CSI generation model is delivered to the UE for model inferencing</w:t>
      </w:r>
      <w:r>
        <w:t>. NW needs to assume specific input CSI format type/size and potential</w:t>
      </w:r>
      <w:r w:rsidRPr="00D56539">
        <w:t xml:space="preserve"> preprocessing</w:t>
      </w:r>
      <w:r>
        <w:t xml:space="preserve"> for encoder </w:t>
      </w:r>
      <w:proofErr w:type="gramStart"/>
      <w:r>
        <w:t>training, and</w:t>
      </w:r>
      <w:proofErr w:type="gramEnd"/>
      <w:r w:rsidRPr="00D56539">
        <w:t xml:space="preserve"> configured </w:t>
      </w:r>
      <w:r>
        <w:t>the input CSI type/size to</w:t>
      </w:r>
      <w:r w:rsidRPr="00D56539">
        <w:t xml:space="preserve"> UE for proper inferencing.</w:t>
      </w:r>
      <w:r>
        <w:t xml:space="preserve">  </w:t>
      </w:r>
    </w:p>
    <w:p w14:paraId="754F000E" w14:textId="77777777" w:rsidR="00246BFD" w:rsidRPr="00246BFD" w:rsidRDefault="00246BFD" w:rsidP="00246BFD"/>
    <w:p w14:paraId="72C2043B" w14:textId="3744FF8D" w:rsidR="00246BFD" w:rsidRDefault="00246BFD" w:rsidP="00246BFD">
      <w:r>
        <w:t>F</w:t>
      </w:r>
      <w:r w:rsidRPr="00D56539">
        <w:t xml:space="preserve">or training collaboration type </w:t>
      </w:r>
      <w:r>
        <w:t xml:space="preserve">3 with NW first training, the CSI generation model input also need to be configured, so NW can generate proper training dataset for UE side training. Without specified format, the NW will not be able to generate proper training dataset for multiple UE vendor to perform training.  </w:t>
      </w:r>
    </w:p>
    <w:p w14:paraId="52BA2BF4" w14:textId="0F7352FB" w:rsidR="00246BFD" w:rsidRPr="00D56539" w:rsidRDefault="00246BFD" w:rsidP="00246BFD"/>
    <w:p w14:paraId="1829420C" w14:textId="77777777" w:rsidR="00246BFD" w:rsidRPr="005C58E1" w:rsidRDefault="00246BFD" w:rsidP="00246BFD"/>
    <w:p w14:paraId="01D78E85" w14:textId="5FBC5647" w:rsidR="00246BFD" w:rsidRPr="007D7844" w:rsidRDefault="00246BFD" w:rsidP="00246BFD">
      <w:pPr>
        <w:rPr>
          <w:b/>
          <w:bCs/>
          <w:lang w:val="en-GB"/>
        </w:rPr>
      </w:pPr>
      <w:r w:rsidRPr="007D7844">
        <w:rPr>
          <w:b/>
          <w:bCs/>
          <w:lang w:val="en-GB"/>
        </w:rPr>
        <w:t xml:space="preserve">Proposal </w:t>
      </w:r>
      <w:r w:rsidR="002F6599">
        <w:rPr>
          <w:b/>
          <w:bCs/>
          <w:lang w:val="en-GB"/>
        </w:rPr>
        <w:t>7</w:t>
      </w:r>
      <w:r w:rsidRPr="007D7844">
        <w:rPr>
          <w:b/>
          <w:bCs/>
          <w:lang w:val="en-GB"/>
        </w:rPr>
        <w:t>: At least for training collaboration type 1 where CSI generation/reconstruction model are trained at the NW si</w:t>
      </w:r>
      <w:r>
        <w:rPr>
          <w:b/>
          <w:bCs/>
          <w:lang w:val="en-GB"/>
        </w:rPr>
        <w:t>d</w:t>
      </w:r>
      <w:r w:rsidRPr="007D7844">
        <w:rPr>
          <w:b/>
          <w:bCs/>
          <w:lang w:val="en-GB"/>
        </w:rPr>
        <w:t>e and delivered to the UE, input</w:t>
      </w:r>
      <w:r>
        <w:rPr>
          <w:b/>
          <w:bCs/>
          <w:lang w:val="en-GB"/>
        </w:rPr>
        <w:t>-CSI-NW</w:t>
      </w:r>
      <w:r w:rsidRPr="007D7844">
        <w:rPr>
          <w:b/>
          <w:bCs/>
          <w:lang w:val="en-GB"/>
        </w:rPr>
        <w:t xml:space="preserve"> including potential pre-processing needs to be signalled.</w:t>
      </w:r>
    </w:p>
    <w:p w14:paraId="458334B8" w14:textId="77777777" w:rsidR="00246BFD" w:rsidRPr="005C58E1" w:rsidRDefault="00246BFD" w:rsidP="00246BFD">
      <w:pPr>
        <w:rPr>
          <w:b/>
          <w:bCs/>
          <w:i/>
          <w:iCs/>
          <w:u w:val="single"/>
          <w:lang w:val="en-GB"/>
        </w:rPr>
      </w:pPr>
    </w:p>
    <w:p w14:paraId="558A5DB9" w14:textId="77777777" w:rsidR="00246BFD" w:rsidRPr="005C58E1" w:rsidRDefault="00246BFD" w:rsidP="00246BFD">
      <w:pPr>
        <w:rPr>
          <w:lang w:val="en-GB"/>
        </w:rPr>
      </w:pPr>
    </w:p>
    <w:p w14:paraId="383A5BBF" w14:textId="3D5967C3" w:rsidR="00246BFD" w:rsidRDefault="00246BFD" w:rsidP="00246BFD">
      <w:pPr>
        <w:rPr>
          <w:b/>
          <w:bCs/>
          <w:lang w:val="en-GB"/>
        </w:rPr>
      </w:pPr>
      <w:r w:rsidRPr="007D7844">
        <w:rPr>
          <w:b/>
          <w:bCs/>
          <w:lang w:val="en-GB"/>
        </w:rPr>
        <w:t xml:space="preserve">Proposal </w:t>
      </w:r>
      <w:r w:rsidR="002F6599">
        <w:rPr>
          <w:b/>
          <w:bCs/>
          <w:lang w:val="en-GB"/>
        </w:rPr>
        <w:t>8</w:t>
      </w:r>
      <w:r w:rsidRPr="007D7844">
        <w:rPr>
          <w:b/>
          <w:bCs/>
          <w:lang w:val="en-GB"/>
        </w:rPr>
        <w:t xml:space="preserve">: At least for training collaboration type </w:t>
      </w:r>
      <w:r>
        <w:rPr>
          <w:b/>
          <w:bCs/>
          <w:lang w:val="en-GB"/>
        </w:rPr>
        <w:t xml:space="preserve">3 with NW first training, input-CSI-NW should be specified to facilitate training dataset generation at NW side.  </w:t>
      </w:r>
    </w:p>
    <w:p w14:paraId="29EE895F" w14:textId="77777777" w:rsidR="002F6599" w:rsidRDefault="002F6599" w:rsidP="00246BFD">
      <w:pPr>
        <w:rPr>
          <w:b/>
          <w:bCs/>
          <w:lang w:val="en-GB"/>
        </w:rPr>
      </w:pPr>
    </w:p>
    <w:p w14:paraId="638B4C7A" w14:textId="2328E360" w:rsidR="00957339" w:rsidRDefault="00246BFD" w:rsidP="00957339">
      <w:pPr>
        <w:rPr>
          <w:bCs/>
          <w:szCs w:val="20"/>
        </w:rPr>
      </w:pPr>
      <w:r>
        <w:t>The input-CSI-NW and o</w:t>
      </w:r>
      <w:r w:rsidR="00957339">
        <w:t>utput</w:t>
      </w:r>
      <w:r>
        <w:t>-</w:t>
      </w:r>
      <w:r w:rsidR="00957339">
        <w:t>CSI</w:t>
      </w:r>
      <w:r>
        <w:t>-UE</w:t>
      </w:r>
      <w:r w:rsidR="00957339">
        <w:t xml:space="preserve"> can be full channel matrixes or PMI. For full channel matrixes, larger feedback overhead is expected.</w:t>
      </w:r>
      <w:r>
        <w:t xml:space="preserve"> </w:t>
      </w:r>
      <w:r w:rsidR="006279C0">
        <w:t xml:space="preserve">In addition, domain transformation can be used in both cases. </w:t>
      </w:r>
      <w:r w:rsidR="00957339">
        <w:t xml:space="preserve"> </w:t>
      </w:r>
    </w:p>
    <w:p w14:paraId="7201DF6D" w14:textId="5274FB2D" w:rsidR="00957339" w:rsidRPr="005C58E1" w:rsidRDefault="00957339" w:rsidP="005C58E1">
      <w:pPr>
        <w:pStyle w:val="ListParagraph"/>
        <w:numPr>
          <w:ilvl w:val="0"/>
          <w:numId w:val="38"/>
        </w:numPr>
        <w:ind w:leftChars="0"/>
        <w:rPr>
          <w:sz w:val="24"/>
        </w:rPr>
      </w:pPr>
      <w:r w:rsidRPr="005C58E1">
        <w:rPr>
          <w:sz w:val="24"/>
        </w:rPr>
        <w:t>The precoding matrix is a group of eigenvectors</w:t>
      </w:r>
    </w:p>
    <w:p w14:paraId="4CE54325" w14:textId="6CD4D32C" w:rsidR="00957339" w:rsidRPr="005C58E1" w:rsidRDefault="00957339" w:rsidP="005C58E1">
      <w:pPr>
        <w:pStyle w:val="ListParagraph"/>
        <w:numPr>
          <w:ilvl w:val="0"/>
          <w:numId w:val="38"/>
        </w:numPr>
        <w:ind w:leftChars="0"/>
        <w:rPr>
          <w:sz w:val="24"/>
        </w:rPr>
      </w:pPr>
      <w:r w:rsidRPr="005C58E1">
        <w:rPr>
          <w:sz w:val="24"/>
        </w:rPr>
        <w:t xml:space="preserve">The precoding matrix is an </w:t>
      </w:r>
      <w:proofErr w:type="spellStart"/>
      <w:r w:rsidRPr="005C58E1">
        <w:rPr>
          <w:sz w:val="24"/>
        </w:rPr>
        <w:t>eType</w:t>
      </w:r>
      <w:proofErr w:type="spellEnd"/>
      <w:r w:rsidRPr="005C58E1">
        <w:rPr>
          <w:sz w:val="24"/>
        </w:rPr>
        <w:t xml:space="preserve"> II-like PMI. (i.e., eigenvectors with angular-delay domain converting)</w:t>
      </w:r>
    </w:p>
    <w:p w14:paraId="6E1B41AE" w14:textId="2ACAFED4" w:rsidR="006279C0" w:rsidRPr="006279C0" w:rsidRDefault="005C58E1" w:rsidP="006279C0">
      <w:pPr>
        <w:tabs>
          <w:tab w:val="left" w:pos="640"/>
          <w:tab w:val="left" w:pos="1377"/>
        </w:tabs>
        <w:autoSpaceDE w:val="0"/>
        <w:autoSpaceDN w:val="0"/>
        <w:adjustRightInd w:val="0"/>
        <w:spacing w:after="120" w:line="252" w:lineRule="auto"/>
        <w:rPr>
          <w:b/>
          <w:bCs/>
        </w:rPr>
      </w:pPr>
      <w:r w:rsidRPr="006279C0">
        <w:rPr>
          <w:b/>
          <w:bCs/>
        </w:rPr>
        <w:lastRenderedPageBreak/>
        <w:t xml:space="preserve">Proposal </w:t>
      </w:r>
      <w:r w:rsidR="00155F8C" w:rsidRPr="006279C0">
        <w:rPr>
          <w:b/>
          <w:bCs/>
        </w:rPr>
        <w:t>9</w:t>
      </w:r>
      <w:r w:rsidRPr="006279C0">
        <w:rPr>
          <w:b/>
          <w:bCs/>
        </w:rPr>
        <w:t xml:space="preserve">: </w:t>
      </w:r>
      <w:r w:rsidR="006279C0" w:rsidRPr="006279C0">
        <w:rPr>
          <w:b/>
          <w:bCs/>
        </w:rPr>
        <w:t xml:space="preserve">In CSI compression using two-sided model use case, further study potential specification impact of the following output-CSI-UE/ input-CSI-NW: </w:t>
      </w:r>
    </w:p>
    <w:p w14:paraId="26B39225" w14:textId="77777777" w:rsidR="006279C0" w:rsidRPr="006279C0" w:rsidRDefault="006279C0" w:rsidP="006279C0">
      <w:pPr>
        <w:tabs>
          <w:tab w:val="left" w:pos="640"/>
          <w:tab w:val="left" w:pos="1377"/>
        </w:tabs>
        <w:autoSpaceDE w:val="0"/>
        <w:autoSpaceDN w:val="0"/>
        <w:adjustRightInd w:val="0"/>
        <w:spacing w:after="120" w:line="252" w:lineRule="auto"/>
        <w:ind w:left="640"/>
        <w:rPr>
          <w:b/>
          <w:bCs/>
        </w:rPr>
      </w:pPr>
      <w:r w:rsidRPr="006279C0">
        <w:rPr>
          <w:b/>
          <w:bCs/>
        </w:rPr>
        <w:t>Option 1: Precoding matrix</w:t>
      </w:r>
    </w:p>
    <w:p w14:paraId="51FA5880" w14:textId="77777777" w:rsidR="006279C0" w:rsidRPr="006279C0" w:rsidRDefault="006279C0" w:rsidP="006279C0">
      <w:pPr>
        <w:tabs>
          <w:tab w:val="left" w:pos="640"/>
          <w:tab w:val="left" w:pos="1377"/>
        </w:tabs>
        <w:autoSpaceDE w:val="0"/>
        <w:autoSpaceDN w:val="0"/>
        <w:adjustRightInd w:val="0"/>
        <w:spacing w:after="120" w:line="252" w:lineRule="auto"/>
        <w:ind w:left="1377"/>
        <w:rPr>
          <w:b/>
          <w:bCs/>
        </w:rPr>
      </w:pPr>
      <w:r w:rsidRPr="006279C0">
        <w:rPr>
          <w:b/>
          <w:bCs/>
        </w:rPr>
        <w:t xml:space="preserve">1a: The precoding matrix in spatial-frequency domain </w:t>
      </w:r>
    </w:p>
    <w:p w14:paraId="0C221626" w14:textId="77777777" w:rsidR="006279C0" w:rsidRPr="006279C0" w:rsidRDefault="006279C0" w:rsidP="006279C0">
      <w:pPr>
        <w:tabs>
          <w:tab w:val="left" w:pos="640"/>
          <w:tab w:val="left" w:pos="1377"/>
        </w:tabs>
        <w:autoSpaceDE w:val="0"/>
        <w:autoSpaceDN w:val="0"/>
        <w:adjustRightInd w:val="0"/>
        <w:spacing w:after="120" w:line="252" w:lineRule="auto"/>
        <w:ind w:left="1377"/>
        <w:rPr>
          <w:b/>
          <w:bCs/>
        </w:rPr>
      </w:pPr>
      <w:r w:rsidRPr="006279C0">
        <w:rPr>
          <w:b/>
          <w:bCs/>
        </w:rPr>
        <w:t xml:space="preserve">1b: The precoding matrix in angular-delay domain is an </w:t>
      </w:r>
      <w:proofErr w:type="spellStart"/>
      <w:r w:rsidRPr="006279C0">
        <w:rPr>
          <w:b/>
          <w:bCs/>
        </w:rPr>
        <w:t>eType</w:t>
      </w:r>
      <w:proofErr w:type="spellEnd"/>
      <w:r w:rsidRPr="006279C0">
        <w:rPr>
          <w:b/>
          <w:bCs/>
        </w:rPr>
        <w:t xml:space="preserve"> II-like PMI. (i.e., precoding vectors in angular-delay domain)</w:t>
      </w:r>
    </w:p>
    <w:p w14:paraId="12B855A6" w14:textId="33261AFF" w:rsidR="006279C0" w:rsidRPr="006279C0" w:rsidRDefault="006279C0" w:rsidP="006279C0">
      <w:pPr>
        <w:tabs>
          <w:tab w:val="left" w:pos="640"/>
          <w:tab w:val="left" w:pos="1377"/>
        </w:tabs>
        <w:autoSpaceDE w:val="0"/>
        <w:autoSpaceDN w:val="0"/>
        <w:adjustRightInd w:val="0"/>
        <w:spacing w:after="120" w:line="252" w:lineRule="auto"/>
        <w:rPr>
          <w:b/>
          <w:bCs/>
        </w:rPr>
      </w:pPr>
      <w:r>
        <w:rPr>
          <w:b/>
          <w:bCs/>
        </w:rPr>
        <w:tab/>
      </w:r>
      <w:r w:rsidRPr="006279C0">
        <w:rPr>
          <w:b/>
          <w:bCs/>
        </w:rPr>
        <w:t>Option 2: Raw Explicit Channel matrix (i.e., full Tx * Rx MIMO channel)</w:t>
      </w:r>
    </w:p>
    <w:p w14:paraId="44BA6A5E" w14:textId="77777777" w:rsidR="006279C0" w:rsidRPr="006279C0" w:rsidRDefault="006279C0" w:rsidP="006279C0">
      <w:pPr>
        <w:tabs>
          <w:tab w:val="left" w:pos="640"/>
          <w:tab w:val="left" w:pos="1377"/>
        </w:tabs>
        <w:autoSpaceDE w:val="0"/>
        <w:autoSpaceDN w:val="0"/>
        <w:adjustRightInd w:val="0"/>
        <w:spacing w:after="120" w:line="252" w:lineRule="auto"/>
        <w:ind w:left="1377"/>
        <w:rPr>
          <w:b/>
          <w:bCs/>
        </w:rPr>
      </w:pPr>
      <w:r w:rsidRPr="006279C0">
        <w:rPr>
          <w:b/>
          <w:bCs/>
        </w:rPr>
        <w:t>2a: raw channel is in spatial-frequency domain</w:t>
      </w:r>
    </w:p>
    <w:p w14:paraId="3E8F604E" w14:textId="77777777" w:rsidR="006279C0" w:rsidRPr="006279C0" w:rsidRDefault="006279C0" w:rsidP="006279C0">
      <w:pPr>
        <w:tabs>
          <w:tab w:val="left" w:pos="640"/>
          <w:tab w:val="left" w:pos="1377"/>
        </w:tabs>
        <w:autoSpaceDE w:val="0"/>
        <w:autoSpaceDN w:val="0"/>
        <w:adjustRightInd w:val="0"/>
        <w:spacing w:after="120" w:line="252" w:lineRule="auto"/>
        <w:ind w:left="1377"/>
        <w:rPr>
          <w:b/>
          <w:bCs/>
        </w:rPr>
      </w:pPr>
      <w:r w:rsidRPr="006279C0">
        <w:rPr>
          <w:b/>
          <w:bCs/>
        </w:rPr>
        <w:t xml:space="preserve">2b: raw channel is in angular-delay domain </w:t>
      </w:r>
    </w:p>
    <w:p w14:paraId="322B5F6C" w14:textId="65352DB0" w:rsidR="00957339" w:rsidRPr="006279C0" w:rsidRDefault="00957339" w:rsidP="00957339">
      <w:pPr>
        <w:rPr>
          <w:lang w:val="en-GB"/>
        </w:rPr>
      </w:pPr>
    </w:p>
    <w:p w14:paraId="4845E99A" w14:textId="77777777" w:rsidR="00957339" w:rsidRPr="00D56539" w:rsidRDefault="00957339" w:rsidP="00957339"/>
    <w:p w14:paraId="54D11E51" w14:textId="7584E882" w:rsidR="005C58E1" w:rsidRDefault="005C58E1" w:rsidP="004067E7">
      <w:pPr>
        <w:rPr>
          <w:b/>
          <w:bCs/>
          <w:i/>
          <w:iCs/>
          <w:u w:val="single"/>
          <w:lang w:val="en-GB"/>
        </w:rPr>
      </w:pPr>
    </w:p>
    <w:p w14:paraId="06D8B053" w14:textId="77777777" w:rsidR="005C58E1" w:rsidRPr="005C58E1" w:rsidRDefault="005C58E1" w:rsidP="004067E7">
      <w:pPr>
        <w:rPr>
          <w:b/>
          <w:bCs/>
          <w:i/>
          <w:iCs/>
          <w:u w:val="single"/>
          <w:lang w:val="en-GB"/>
        </w:rPr>
      </w:pPr>
    </w:p>
    <w:p w14:paraId="49E47754" w14:textId="6271AEF5" w:rsidR="004067E7" w:rsidRPr="00D56539" w:rsidRDefault="00957339" w:rsidP="004067E7">
      <w:pPr>
        <w:rPr>
          <w:b/>
          <w:bCs/>
          <w:i/>
          <w:iCs/>
          <w:u w:val="single"/>
        </w:rPr>
      </w:pPr>
      <w:r>
        <w:rPr>
          <w:b/>
          <w:bCs/>
          <w:i/>
          <w:iCs/>
          <w:u w:val="single"/>
        </w:rPr>
        <w:t>UCI</w:t>
      </w:r>
      <w:r w:rsidR="00AC504D">
        <w:rPr>
          <w:b/>
          <w:bCs/>
          <w:i/>
          <w:iCs/>
          <w:u w:val="single"/>
        </w:rPr>
        <w:t xml:space="preserve"> configuration and report</w:t>
      </w:r>
      <w:r w:rsidR="004067E7" w:rsidRPr="00D56539">
        <w:rPr>
          <w:b/>
          <w:bCs/>
          <w:i/>
          <w:iCs/>
          <w:u w:val="single"/>
        </w:rPr>
        <w:t xml:space="preserve">: </w:t>
      </w:r>
    </w:p>
    <w:p w14:paraId="5CC2B9F7" w14:textId="260BB9B2" w:rsidR="004067E7" w:rsidRDefault="004067E7" w:rsidP="004067E7"/>
    <w:p w14:paraId="5F086DAB" w14:textId="77777777" w:rsidR="00172CD5" w:rsidRPr="002F6599" w:rsidRDefault="00172CD5" w:rsidP="00172CD5">
      <w:pPr>
        <w:tabs>
          <w:tab w:val="left" w:pos="640"/>
          <w:tab w:val="left" w:pos="1377"/>
        </w:tabs>
        <w:autoSpaceDE w:val="0"/>
        <w:autoSpaceDN w:val="0"/>
        <w:adjustRightInd w:val="0"/>
        <w:spacing w:after="120" w:line="252" w:lineRule="auto"/>
      </w:pPr>
      <w:r w:rsidRPr="002F6599">
        <w:t xml:space="preserve">For CSI compression inferencing, the NW can activate the CSI compression using additional signaling on top of current MIMO RRC signaling, such as a new report type or a new codebook type in </w:t>
      </w:r>
      <w:proofErr w:type="spellStart"/>
      <w:r w:rsidRPr="002F6599">
        <w:t>reportConfig</w:t>
      </w:r>
      <w:proofErr w:type="spellEnd"/>
      <w:r w:rsidRPr="002F6599">
        <w:t>.  When the new report type for AI based CSI compression is configured, it is activated. When the report type is de-configured, it is de-activated.</w:t>
      </w:r>
    </w:p>
    <w:p w14:paraId="61641F52" w14:textId="77777777" w:rsidR="00172CD5" w:rsidRPr="002F6599" w:rsidRDefault="00172CD5" w:rsidP="00172CD5"/>
    <w:p w14:paraId="591283B3" w14:textId="2BB302EF" w:rsidR="00172CD5" w:rsidRPr="002F6599" w:rsidRDefault="00172CD5" w:rsidP="00172CD5">
      <w:pPr>
        <w:rPr>
          <w:b/>
          <w:bCs/>
        </w:rPr>
      </w:pPr>
      <w:r w:rsidRPr="002F6599">
        <w:rPr>
          <w:b/>
          <w:bCs/>
          <w:lang w:val="en-GB"/>
        </w:rPr>
        <w:t xml:space="preserve">Proposal </w:t>
      </w:r>
      <w:r w:rsidR="002F6599">
        <w:rPr>
          <w:b/>
          <w:bCs/>
          <w:lang w:val="en-GB"/>
        </w:rPr>
        <w:t>10</w:t>
      </w:r>
      <w:r w:rsidRPr="002F6599">
        <w:rPr>
          <w:b/>
          <w:bCs/>
          <w:lang w:val="en-GB"/>
        </w:rPr>
        <w:t xml:space="preserve">: NW can configure </w:t>
      </w:r>
      <w:r w:rsidRPr="002F6599">
        <w:rPr>
          <w:b/>
          <w:bCs/>
        </w:rPr>
        <w:t xml:space="preserve">AI based CSI compression with enhanced MIMO related RRC configuration. Maximum UCI payload size can be configured to the UE.  </w:t>
      </w:r>
    </w:p>
    <w:p w14:paraId="2ADFA9F9" w14:textId="3E51C678" w:rsidR="00172CD5" w:rsidRDefault="00172CD5" w:rsidP="004067E7"/>
    <w:p w14:paraId="6237BEC9" w14:textId="57CF3C23" w:rsidR="00AC504D" w:rsidRDefault="00AC504D" w:rsidP="004067E7">
      <w:r>
        <w:t>In legacy e-</w:t>
      </w:r>
      <w:proofErr w:type="spellStart"/>
      <w:r>
        <w:t>typeII</w:t>
      </w:r>
      <w:proofErr w:type="spellEnd"/>
      <w:r>
        <w:t xml:space="preserve"> codebook, the maximum payload size per configuration scales with RI. When RI=2,3 and 4, roughly similar feedback bits are generated, which is about twice the size of RI=1 feedback. This feature is also desirable for AI based CSI feedback, to limit the maximum UCI size. </w:t>
      </w:r>
    </w:p>
    <w:p w14:paraId="64A94CCE" w14:textId="77777777" w:rsidR="00AC504D" w:rsidRPr="00D56539" w:rsidRDefault="00AC504D" w:rsidP="004067E7"/>
    <w:p w14:paraId="33F7D147" w14:textId="52CEA5CE" w:rsidR="006B2189" w:rsidRDefault="002F6599" w:rsidP="006B2189">
      <w:r>
        <w:t>For AI based CSI compression,</w:t>
      </w:r>
      <w:r w:rsidR="004067E7" w:rsidRPr="00D56539">
        <w:t xml:space="preserve"> </w:t>
      </w:r>
      <w:r>
        <w:t>n</w:t>
      </w:r>
      <w:r w:rsidR="004067E7" w:rsidRPr="00D56539">
        <w:t>etwork can configure the maximum number of payload size</w:t>
      </w:r>
      <w:r>
        <w:t xml:space="preserve"> per configuration</w:t>
      </w:r>
      <w:r w:rsidR="004067E7" w:rsidRPr="00D56539">
        <w:t xml:space="preserve">. </w:t>
      </w:r>
      <w:r w:rsidR="006B2189">
        <w:t xml:space="preserve">UE can determine the RI, select the proper CSI construction model based on RI and the max payload size configured by the network. </w:t>
      </w:r>
    </w:p>
    <w:p w14:paraId="45245846" w14:textId="77777777" w:rsidR="006B2189" w:rsidRDefault="006B2189" w:rsidP="006B2189">
      <w:pPr>
        <w:pStyle w:val="ListParagraph"/>
        <w:numPr>
          <w:ilvl w:val="0"/>
          <w:numId w:val="38"/>
        </w:numPr>
        <w:ind w:leftChars="0"/>
        <w:rPr>
          <w:sz w:val="24"/>
        </w:rPr>
      </w:pPr>
      <w:r w:rsidRPr="00ED0937">
        <w:rPr>
          <w:sz w:val="24"/>
        </w:rPr>
        <w:t>When layer specific model is used, different model can be used for each layer, and corresponding model ID and model output will be sen</w:t>
      </w:r>
      <w:r>
        <w:rPr>
          <w:sz w:val="24"/>
        </w:rPr>
        <w:t>t</w:t>
      </w:r>
      <w:r w:rsidRPr="00ED0937">
        <w:rPr>
          <w:sz w:val="24"/>
        </w:rPr>
        <w:t xml:space="preserve"> as UCI. </w:t>
      </w:r>
    </w:p>
    <w:p w14:paraId="133D3A86" w14:textId="6032FA6A" w:rsidR="006B2189" w:rsidRPr="006B2189" w:rsidRDefault="006B2189" w:rsidP="00002DDD">
      <w:pPr>
        <w:pStyle w:val="ListParagraph"/>
        <w:numPr>
          <w:ilvl w:val="0"/>
          <w:numId w:val="38"/>
        </w:numPr>
        <w:ind w:leftChars="0"/>
      </w:pPr>
      <w:r w:rsidRPr="00ED0937">
        <w:rPr>
          <w:sz w:val="24"/>
        </w:rPr>
        <w:t xml:space="preserve">When layer common model is used, the UE can still select different model for different layer so different payload size can be generated for different layer. </w:t>
      </w:r>
      <w:r w:rsidRPr="00D56539">
        <w:rPr>
          <w:sz w:val="24"/>
        </w:rPr>
        <w:t>The UE can choose one AI model for each layer, or separate AI model for different layers, for example, the 1</w:t>
      </w:r>
      <w:r w:rsidRPr="006B2189">
        <w:rPr>
          <w:sz w:val="24"/>
          <w:vertAlign w:val="superscript"/>
        </w:rPr>
        <w:t>st</w:t>
      </w:r>
      <w:r w:rsidRPr="00D56539">
        <w:rPr>
          <w:sz w:val="24"/>
        </w:rPr>
        <w:t xml:space="preserve"> and/or 2</w:t>
      </w:r>
      <w:r w:rsidRPr="006B2189">
        <w:rPr>
          <w:sz w:val="24"/>
          <w:vertAlign w:val="superscript"/>
        </w:rPr>
        <w:t>nd</w:t>
      </w:r>
      <w:r w:rsidRPr="00D56539">
        <w:rPr>
          <w:sz w:val="24"/>
        </w:rPr>
        <w:t xml:space="preserve"> layer can choose AI model, while 3</w:t>
      </w:r>
      <w:r w:rsidRPr="006B2189">
        <w:rPr>
          <w:sz w:val="24"/>
          <w:vertAlign w:val="superscript"/>
        </w:rPr>
        <w:t>rd</w:t>
      </w:r>
      <w:r w:rsidRPr="00D56539">
        <w:rPr>
          <w:sz w:val="24"/>
        </w:rPr>
        <w:t xml:space="preserve"> and/or 4</w:t>
      </w:r>
      <w:r w:rsidRPr="006B2189">
        <w:rPr>
          <w:sz w:val="24"/>
          <w:vertAlign w:val="superscript"/>
        </w:rPr>
        <w:t>th</w:t>
      </w:r>
      <w:r w:rsidRPr="00D56539">
        <w:rPr>
          <w:sz w:val="24"/>
        </w:rPr>
        <w:t xml:space="preserve"> layer can choose a different AI model with a fewer number of </w:t>
      </w:r>
      <w:r w:rsidR="001D45DC">
        <w:rPr>
          <w:sz w:val="24"/>
        </w:rPr>
        <w:t xml:space="preserve">latent space bit. </w:t>
      </w:r>
    </w:p>
    <w:p w14:paraId="4BA27F3B" w14:textId="77777777" w:rsidR="006B2189" w:rsidRDefault="006B2189" w:rsidP="004067E7"/>
    <w:p w14:paraId="35651A83" w14:textId="2EFAE805" w:rsidR="004067E7" w:rsidRPr="00D56539" w:rsidRDefault="004067E7" w:rsidP="004067E7">
      <w:r w:rsidRPr="00D56539">
        <w:t xml:space="preserve">The below figure shows an example of CSI report format. </w:t>
      </w:r>
    </w:p>
    <w:p w14:paraId="02B6EF02" w14:textId="77777777" w:rsidR="004067E7" w:rsidRPr="00D56539" w:rsidRDefault="004067E7" w:rsidP="004067E7"/>
    <w:p w14:paraId="3EFBC3EB" w14:textId="77777777" w:rsidR="004067E7" w:rsidRPr="00D56539" w:rsidRDefault="004067E7" w:rsidP="004067E7">
      <w:r w:rsidRPr="00D56539">
        <w:rPr>
          <w:noProof/>
        </w:rPr>
        <w:lastRenderedPageBreak/>
        <w:drawing>
          <wp:inline distT="0" distB="0" distL="0" distR="0" wp14:anchorId="2E364CD7" wp14:editId="742EA028">
            <wp:extent cx="5727700" cy="6083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608330"/>
                    </a:xfrm>
                    <a:prstGeom prst="rect">
                      <a:avLst/>
                    </a:prstGeom>
                  </pic:spPr>
                </pic:pic>
              </a:graphicData>
            </a:graphic>
          </wp:inline>
        </w:drawing>
      </w:r>
      <w:r w:rsidRPr="00D56539">
        <w:t xml:space="preserve"> </w:t>
      </w:r>
    </w:p>
    <w:p w14:paraId="5B97DDF2" w14:textId="77777777" w:rsidR="004067E7" w:rsidRPr="00D56539" w:rsidRDefault="004067E7" w:rsidP="004067E7"/>
    <w:p w14:paraId="6C2A7A02" w14:textId="77777777" w:rsidR="004067E7" w:rsidRPr="00D56539" w:rsidRDefault="004067E7" w:rsidP="004067E7">
      <w:pPr>
        <w:jc w:val="center"/>
      </w:pPr>
      <w:r w:rsidRPr="00D56539">
        <w:t>Figure 2. Example of CSI report content and format.</w:t>
      </w:r>
    </w:p>
    <w:p w14:paraId="34978A8D" w14:textId="77777777" w:rsidR="004067E7" w:rsidRPr="00D56539" w:rsidRDefault="004067E7" w:rsidP="004067E7"/>
    <w:p w14:paraId="34AB0563" w14:textId="77777777" w:rsidR="004067E7" w:rsidRPr="00D56539" w:rsidRDefault="004067E7" w:rsidP="004067E7">
      <w:r w:rsidRPr="00D56539">
        <w:t xml:space="preserve">To reduce the size of neutral network ID (NN ID), NW can configure a list of NN IDs through RRC, and UE can choose one or multiple of ID from the RRC configured list. </w:t>
      </w:r>
    </w:p>
    <w:p w14:paraId="1FFA695B" w14:textId="41E2A496" w:rsidR="004067E7" w:rsidRDefault="004067E7" w:rsidP="004067E7"/>
    <w:p w14:paraId="2F0DE567" w14:textId="39AFE12C" w:rsidR="002F6599" w:rsidRDefault="002F6599" w:rsidP="002F6599">
      <w:r w:rsidRPr="00D56539">
        <w:rPr>
          <w:b/>
          <w:bCs/>
          <w:lang w:val="en-GB"/>
        </w:rPr>
        <w:t xml:space="preserve">Proposal </w:t>
      </w:r>
      <w:r>
        <w:rPr>
          <w:b/>
          <w:bCs/>
          <w:lang w:val="en-GB"/>
        </w:rPr>
        <w:t xml:space="preserve">12: For eigen-vector based CSI compression, it is desirable to limit the max size per rank </w:t>
      </w:r>
      <w:proofErr w:type="gramStart"/>
      <w:r>
        <w:rPr>
          <w:b/>
          <w:bCs/>
          <w:lang w:val="en-GB"/>
        </w:rPr>
        <w:t>similar to</w:t>
      </w:r>
      <w:proofErr w:type="gramEnd"/>
      <w:r>
        <w:rPr>
          <w:b/>
          <w:bCs/>
          <w:lang w:val="en-GB"/>
        </w:rPr>
        <w:t xml:space="preserve"> e-type II.  </w:t>
      </w:r>
    </w:p>
    <w:p w14:paraId="4985DA20" w14:textId="77777777" w:rsidR="002F6599" w:rsidRPr="002F6599" w:rsidRDefault="002F6599" w:rsidP="004067E7">
      <w:pPr>
        <w:rPr>
          <w:b/>
          <w:bCs/>
        </w:rPr>
      </w:pPr>
    </w:p>
    <w:p w14:paraId="2ED0F61F" w14:textId="56A1AD0C" w:rsidR="002F6599" w:rsidRDefault="002F6599" w:rsidP="004067E7">
      <w:r w:rsidRPr="00D56539">
        <w:rPr>
          <w:b/>
          <w:bCs/>
          <w:lang w:val="en-GB"/>
        </w:rPr>
        <w:t xml:space="preserve">Proposal </w:t>
      </w:r>
      <w:r>
        <w:rPr>
          <w:b/>
          <w:bCs/>
          <w:lang w:val="en-GB"/>
        </w:rPr>
        <w:t xml:space="preserve">13: For eigen-vector based CSI compression, NW configure the maximum UCI size and list of candidates NN IDs via RRC configuration. </w:t>
      </w:r>
    </w:p>
    <w:p w14:paraId="1668D47F" w14:textId="77777777" w:rsidR="002F6599" w:rsidRPr="00D56539" w:rsidRDefault="002F6599" w:rsidP="004067E7"/>
    <w:p w14:paraId="4C69EC2E" w14:textId="7ECF6B8C" w:rsidR="00ED0937" w:rsidRDefault="004067E7" w:rsidP="00ED0937">
      <w:r w:rsidRPr="00D56539">
        <w:rPr>
          <w:b/>
          <w:bCs/>
          <w:lang w:val="en-GB"/>
        </w:rPr>
        <w:t xml:space="preserve">Proposal </w:t>
      </w:r>
      <w:r w:rsidR="005C58E1">
        <w:rPr>
          <w:b/>
          <w:bCs/>
          <w:lang w:val="en-GB"/>
        </w:rPr>
        <w:t>1</w:t>
      </w:r>
      <w:r w:rsidR="002F6599">
        <w:rPr>
          <w:b/>
          <w:bCs/>
          <w:lang w:val="en-GB"/>
        </w:rPr>
        <w:t>4</w:t>
      </w:r>
      <w:r w:rsidRPr="00D56539">
        <w:rPr>
          <w:b/>
          <w:bCs/>
          <w:lang w:val="en-GB"/>
        </w:rPr>
        <w:t xml:space="preserve">: For eigen-vector based CSI compression, the </w:t>
      </w:r>
      <w:r w:rsidRPr="00D56539">
        <w:rPr>
          <w:b/>
          <w:bCs/>
        </w:rPr>
        <w:t xml:space="preserve">UE determine which AI model to use </w:t>
      </w:r>
      <w:r w:rsidR="0051292E">
        <w:rPr>
          <w:b/>
          <w:bCs/>
        </w:rPr>
        <w:t>based on rank</w:t>
      </w:r>
      <w:r w:rsidR="0051292E" w:rsidRPr="00D56539">
        <w:rPr>
          <w:b/>
          <w:bCs/>
        </w:rPr>
        <w:t xml:space="preserve"> </w:t>
      </w:r>
      <w:r w:rsidRPr="00D56539">
        <w:rPr>
          <w:b/>
          <w:bCs/>
        </w:rPr>
        <w:t xml:space="preserve">and include the model ID as part of the CSI report. </w:t>
      </w:r>
    </w:p>
    <w:p w14:paraId="51591689" w14:textId="77777777" w:rsidR="00353FFA" w:rsidRPr="00D56539" w:rsidRDefault="00353FFA" w:rsidP="00353FFA"/>
    <w:p w14:paraId="7138C544" w14:textId="2F2E434B" w:rsidR="002479C4" w:rsidRDefault="00353FFA" w:rsidP="00353FFA">
      <w:r>
        <w:t xml:space="preserve">In legacy codebook design, up to 38 </w:t>
      </w:r>
      <w:proofErr w:type="spellStart"/>
      <w:r>
        <w:t>subbands</w:t>
      </w:r>
      <w:proofErr w:type="spellEnd"/>
      <w:r>
        <w:t xml:space="preserve"> can be configured for e-type II codebook. The number of </w:t>
      </w:r>
      <w:proofErr w:type="spellStart"/>
      <w:r>
        <w:t>subbands</w:t>
      </w:r>
      <w:proofErr w:type="spellEnd"/>
      <w:r>
        <w:t xml:space="preserve"> is the same as the number of frequency basis. For AI based CSI compression, when eigen-vectors are used, the size of input CSI to the AI model is related to the configured </w:t>
      </w:r>
      <w:proofErr w:type="spellStart"/>
      <w:r>
        <w:t>subbands</w:t>
      </w:r>
      <w:proofErr w:type="spellEnd"/>
      <w:r>
        <w:t>. One simple way that ha</w:t>
      </w:r>
      <w:r w:rsidR="00910AEC">
        <w:t xml:space="preserve">ve been evaluated is design AI model input size corresponding to the largest supported </w:t>
      </w:r>
      <w:proofErr w:type="spellStart"/>
      <w:r w:rsidR="00910AEC">
        <w:t>subbands</w:t>
      </w:r>
      <w:proofErr w:type="spellEnd"/>
      <w:r w:rsidR="00910AEC">
        <w:t xml:space="preserve">, and when configured </w:t>
      </w:r>
      <w:proofErr w:type="spellStart"/>
      <w:r w:rsidR="00910AEC">
        <w:t>subband</w:t>
      </w:r>
      <w:proofErr w:type="spellEnd"/>
      <w:r w:rsidR="00910AEC">
        <w:t xml:space="preserve"> is smaller than max, padding zeros for model inferencing. This might not be an efficient solution since it results in the same UCI bits and higher model complexity. </w:t>
      </w:r>
      <w:r w:rsidR="004F1839">
        <w:t xml:space="preserve">Another method is to allow size of </w:t>
      </w:r>
      <w:proofErr w:type="spellStart"/>
      <w:r w:rsidR="004F1839">
        <w:t>subband</w:t>
      </w:r>
      <w:proofErr w:type="spellEnd"/>
      <w:r w:rsidR="004F1839">
        <w:t xml:space="preserve"> be configurable to ensure the total number of </w:t>
      </w:r>
      <w:proofErr w:type="spellStart"/>
      <w:r w:rsidR="004F1839">
        <w:t>subband</w:t>
      </w:r>
      <w:proofErr w:type="spellEnd"/>
      <w:r w:rsidR="004F1839">
        <w:t xml:space="preserve"> is the same as input CSI dimension. </w:t>
      </w:r>
    </w:p>
    <w:p w14:paraId="1CD86F70" w14:textId="3637D156" w:rsidR="004F1839" w:rsidRDefault="004F1839" w:rsidP="00353FFA"/>
    <w:p w14:paraId="1666AC2F" w14:textId="77777777" w:rsidR="004F1839" w:rsidRDefault="004F1839" w:rsidP="00353FFA"/>
    <w:p w14:paraId="5CB1255D" w14:textId="77777777" w:rsidR="00910AEC" w:rsidRPr="00D56539" w:rsidRDefault="00910AEC" w:rsidP="00353FFA">
      <w:pPr>
        <w:rPr>
          <w:b/>
          <w:bCs/>
          <w:i/>
          <w:iCs/>
          <w:u w:val="single"/>
        </w:rPr>
      </w:pPr>
    </w:p>
    <w:p w14:paraId="5E47F0DE" w14:textId="77777777" w:rsidR="002479C4" w:rsidRPr="00D56539" w:rsidRDefault="002479C4" w:rsidP="00BB64DF">
      <w:pPr>
        <w:rPr>
          <w:b/>
          <w:bCs/>
          <w:i/>
          <w:iCs/>
          <w:u w:val="single"/>
        </w:rPr>
      </w:pPr>
    </w:p>
    <w:p w14:paraId="65A6096D" w14:textId="63C31172" w:rsidR="00BB64DF" w:rsidRPr="00D56539" w:rsidRDefault="00BB64DF" w:rsidP="00BB64DF">
      <w:pPr>
        <w:rPr>
          <w:b/>
          <w:bCs/>
          <w:i/>
          <w:iCs/>
          <w:u w:val="single"/>
        </w:rPr>
      </w:pPr>
      <w:r w:rsidRPr="00D56539">
        <w:rPr>
          <w:b/>
          <w:bCs/>
          <w:i/>
          <w:iCs/>
          <w:u w:val="single"/>
        </w:rPr>
        <w:t xml:space="preserve">CQI determination: </w:t>
      </w:r>
    </w:p>
    <w:p w14:paraId="1899F704" w14:textId="77777777" w:rsidR="00BB64DF" w:rsidRPr="00D56539" w:rsidRDefault="00BB64DF" w:rsidP="00E70E45"/>
    <w:p w14:paraId="15D7C2FB" w14:textId="6D83A4AC" w:rsidR="00E81E5C" w:rsidRPr="00D56539" w:rsidRDefault="001B6201" w:rsidP="00E81E5C">
      <w:r w:rsidRPr="00D56539">
        <w:t xml:space="preserve">In </w:t>
      </w:r>
      <w:r w:rsidR="00E81E5C" w:rsidRPr="00D56539">
        <w:t xml:space="preserve">traditional DL CSI acquisition, there are two schemes on high level: CSI feedback based, and SRS based. For SRS based CSI acquisition, UE sends SRS, and gNB performs measurement on the SRS. How the precoding and the corresponding MCS is derived is </w:t>
      </w:r>
      <w:proofErr w:type="spellStart"/>
      <w:r w:rsidR="00E81E5C" w:rsidRPr="00D56539">
        <w:t>gNB’s</w:t>
      </w:r>
      <w:proofErr w:type="spellEnd"/>
      <w:r w:rsidR="00E81E5C" w:rsidRPr="00D56539">
        <w:t xml:space="preserve"> responsibility. UE feedback wideband CQI for inference level indication. For CSI feedback-based CSI acquisition, the UE will calculate RI, PMI and the corresponding CQI and feedback to the gNB. UE should ensure the RI, PMI and CQI meet the requirement defined by RAN4 for PMI test.   </w:t>
      </w:r>
    </w:p>
    <w:p w14:paraId="115FCC03" w14:textId="77777777" w:rsidR="00E81E5C" w:rsidRPr="00D56539" w:rsidRDefault="00E81E5C" w:rsidP="00E81E5C"/>
    <w:p w14:paraId="75EAD5ED" w14:textId="23AAC784" w:rsidR="0048549E" w:rsidRPr="00D56539" w:rsidRDefault="00E81E5C" w:rsidP="00E81E5C">
      <w:r w:rsidRPr="00D56539">
        <w:t>For AI based CSI feedback, how to calculate CQI needs to be discussed. For training collaboration level 1</w:t>
      </w:r>
      <w:r w:rsidR="0048549E" w:rsidRPr="00D56539">
        <w:t xml:space="preserve"> when the models are trained at the NW side, or training collaboration level 2 and level</w:t>
      </w:r>
      <w:r w:rsidRPr="00D56539">
        <w:t xml:space="preserve"> 3, the UE will have limited control of the precoder calculation since the AI decoder is only available at the network side. It would be problematic to ask the UE to generate a CQI report </w:t>
      </w:r>
      <w:r w:rsidR="0048549E" w:rsidRPr="00D56539">
        <w:t>based on</w:t>
      </w:r>
      <w:r w:rsidRPr="00D56539">
        <w:t xml:space="preserve"> the PMI of decoder output. </w:t>
      </w:r>
      <w:r w:rsidR="00166B92" w:rsidRPr="00D56539">
        <w:t>Therefore,</w:t>
      </w:r>
      <w:r w:rsidRPr="00D56539">
        <w:t xml:space="preserve"> the CQI can be wideband CQI similar to SRS based </w:t>
      </w:r>
      <w:proofErr w:type="gramStart"/>
      <w:r w:rsidRPr="00D56539">
        <w:t>approach, or</w:t>
      </w:r>
      <w:proofErr w:type="gramEnd"/>
      <w:r w:rsidRPr="00D56539">
        <w:t xml:space="preserve"> assume perfect eigen-vector. </w:t>
      </w:r>
    </w:p>
    <w:p w14:paraId="0E0C9712" w14:textId="77777777" w:rsidR="0048549E" w:rsidRPr="00D56539" w:rsidRDefault="0048549E" w:rsidP="00E81E5C"/>
    <w:p w14:paraId="232244BE" w14:textId="6686099A" w:rsidR="00E81E5C" w:rsidRPr="00D56539" w:rsidRDefault="00E81E5C" w:rsidP="00E81E5C">
      <w:r w:rsidRPr="00D56539">
        <w:lastRenderedPageBreak/>
        <w:t xml:space="preserve">For training type </w:t>
      </w:r>
      <w:r w:rsidR="0048549E" w:rsidRPr="00D56539">
        <w:t>1 when the models are trained at the UE side</w:t>
      </w:r>
      <w:r w:rsidRPr="00D56539">
        <w:t xml:space="preserve">, since AI encoder and decoder is trained by the UE, the UE might be able to perform decoder inferencing where traditional CQI calculation can be reused.  </w:t>
      </w:r>
    </w:p>
    <w:p w14:paraId="74B3E298" w14:textId="77777777" w:rsidR="00E81E5C" w:rsidRPr="00D56539" w:rsidRDefault="00E81E5C" w:rsidP="00E81E5C"/>
    <w:p w14:paraId="5073B534" w14:textId="1CBFE749" w:rsidR="00902113" w:rsidRPr="00D56539" w:rsidRDefault="00E81E5C" w:rsidP="00E81E5C">
      <w:pPr>
        <w:rPr>
          <w:b/>
          <w:bCs/>
          <w:lang w:val="en-GB"/>
        </w:rPr>
      </w:pPr>
      <w:r w:rsidRPr="00D56539">
        <w:rPr>
          <w:b/>
          <w:bCs/>
          <w:lang w:val="en-GB"/>
        </w:rPr>
        <w:t xml:space="preserve">Proposal </w:t>
      </w:r>
      <w:r w:rsidR="00155F8C">
        <w:rPr>
          <w:b/>
          <w:bCs/>
          <w:lang w:val="en-GB"/>
        </w:rPr>
        <w:t>15</w:t>
      </w:r>
      <w:r w:rsidRPr="00D56539">
        <w:rPr>
          <w:b/>
          <w:bCs/>
          <w:lang w:val="en-GB"/>
        </w:rPr>
        <w:t>:</w:t>
      </w:r>
      <w:r w:rsidR="00902113" w:rsidRPr="00D56539">
        <w:rPr>
          <w:b/>
          <w:bCs/>
          <w:lang w:val="en-GB"/>
        </w:rPr>
        <w:t xml:space="preserve"> For CSI compression where full channel information is feedback, the</w:t>
      </w:r>
      <w:r w:rsidRPr="00D56539">
        <w:rPr>
          <w:b/>
          <w:bCs/>
          <w:lang w:val="en-GB"/>
        </w:rPr>
        <w:t xml:space="preserve"> </w:t>
      </w:r>
      <w:r w:rsidR="001B6201" w:rsidRPr="00D56539">
        <w:rPr>
          <w:b/>
          <w:bCs/>
          <w:lang w:val="en-GB"/>
        </w:rPr>
        <w:t xml:space="preserve">UE </w:t>
      </w:r>
      <w:r w:rsidR="006203B3" w:rsidRPr="00D56539">
        <w:rPr>
          <w:b/>
          <w:bCs/>
          <w:lang w:val="en-GB"/>
        </w:rPr>
        <w:t xml:space="preserve">calculate and report an </w:t>
      </w:r>
      <w:r w:rsidR="00902113" w:rsidRPr="00D56539">
        <w:rPr>
          <w:b/>
          <w:bCs/>
          <w:lang w:val="en-GB"/>
        </w:rPr>
        <w:t xml:space="preserve">open loop </w:t>
      </w:r>
      <w:r w:rsidR="001B6201" w:rsidRPr="00D56539">
        <w:rPr>
          <w:b/>
          <w:bCs/>
          <w:lang w:val="en-GB"/>
        </w:rPr>
        <w:t>CQI</w:t>
      </w:r>
      <w:r w:rsidR="00902113" w:rsidRPr="00D56539">
        <w:rPr>
          <w:b/>
          <w:bCs/>
          <w:lang w:val="en-GB"/>
        </w:rPr>
        <w:t xml:space="preserve"> for inference level report. </w:t>
      </w:r>
    </w:p>
    <w:p w14:paraId="2785858F" w14:textId="77777777" w:rsidR="00902113" w:rsidRPr="00D56539" w:rsidRDefault="00902113" w:rsidP="00E81E5C">
      <w:pPr>
        <w:rPr>
          <w:b/>
          <w:bCs/>
          <w:lang w:val="en-GB"/>
        </w:rPr>
      </w:pPr>
    </w:p>
    <w:p w14:paraId="3EE0886A" w14:textId="0F188ED1" w:rsidR="001B6201" w:rsidRPr="00D56539" w:rsidRDefault="00902113" w:rsidP="00902113">
      <w:pPr>
        <w:rPr>
          <w:b/>
          <w:bCs/>
          <w:lang w:val="en-GB"/>
        </w:rPr>
      </w:pPr>
      <w:r w:rsidRPr="00D56539">
        <w:rPr>
          <w:b/>
          <w:bCs/>
          <w:lang w:val="en-GB"/>
        </w:rPr>
        <w:t xml:space="preserve">Proposal </w:t>
      </w:r>
      <w:r w:rsidR="00155F8C">
        <w:rPr>
          <w:b/>
          <w:bCs/>
          <w:lang w:val="en-GB"/>
        </w:rPr>
        <w:t>16</w:t>
      </w:r>
      <w:r w:rsidRPr="00D56539">
        <w:rPr>
          <w:b/>
          <w:bCs/>
          <w:lang w:val="en-GB"/>
        </w:rPr>
        <w:t xml:space="preserve">: For eigen-vector based CSI compression, the UE calculate CQI </w:t>
      </w:r>
      <w:r w:rsidR="001B6201" w:rsidRPr="00D56539">
        <w:rPr>
          <w:b/>
          <w:bCs/>
          <w:lang w:val="en-GB"/>
        </w:rPr>
        <w:t>assum</w:t>
      </w:r>
      <w:r w:rsidR="006203B3" w:rsidRPr="00D56539">
        <w:rPr>
          <w:b/>
          <w:bCs/>
          <w:lang w:val="en-GB"/>
        </w:rPr>
        <w:t>ing</w:t>
      </w:r>
      <w:r w:rsidR="001B6201" w:rsidRPr="00D56539">
        <w:rPr>
          <w:b/>
          <w:bCs/>
          <w:lang w:val="en-GB"/>
        </w:rPr>
        <w:t xml:space="preserve"> </w:t>
      </w:r>
      <w:r w:rsidR="006203B3" w:rsidRPr="00D56539">
        <w:rPr>
          <w:b/>
          <w:bCs/>
          <w:lang w:val="en-GB"/>
        </w:rPr>
        <w:t xml:space="preserve">unquantized </w:t>
      </w:r>
      <w:r w:rsidR="005A6D28" w:rsidRPr="00D56539">
        <w:rPr>
          <w:b/>
          <w:bCs/>
          <w:lang w:val="en-GB"/>
        </w:rPr>
        <w:t>precoders if</w:t>
      </w:r>
      <w:r w:rsidRPr="00D56539">
        <w:rPr>
          <w:b/>
          <w:bCs/>
          <w:lang w:val="en-GB"/>
        </w:rPr>
        <w:t xml:space="preserve"> UE is not capable of decoder inferencing</w:t>
      </w:r>
      <w:r w:rsidR="00915465" w:rsidRPr="00D56539">
        <w:rPr>
          <w:b/>
          <w:bCs/>
          <w:lang w:val="en-GB"/>
        </w:rPr>
        <w:t xml:space="preserve"> and/or AI decoder model is not available at the UE</w:t>
      </w:r>
      <w:r w:rsidRPr="00D56539">
        <w:rPr>
          <w:b/>
          <w:bCs/>
          <w:lang w:val="en-GB"/>
        </w:rPr>
        <w:t xml:space="preserve">.  </w:t>
      </w:r>
    </w:p>
    <w:p w14:paraId="49309FED" w14:textId="69742594" w:rsidR="00A00E2F" w:rsidRPr="00D56539" w:rsidRDefault="00A00E2F" w:rsidP="00902113">
      <w:pPr>
        <w:rPr>
          <w:b/>
          <w:bCs/>
        </w:rPr>
      </w:pPr>
    </w:p>
    <w:p w14:paraId="26BA8C3A" w14:textId="77777777" w:rsidR="001C639C" w:rsidRPr="00D56539" w:rsidRDefault="001C639C" w:rsidP="001C639C"/>
    <w:p w14:paraId="022777CA" w14:textId="20B57D8F" w:rsidR="00041988" w:rsidRPr="005C58E1" w:rsidRDefault="00C84FE2" w:rsidP="005C58E1">
      <w:pPr>
        <w:pStyle w:val="Heading1"/>
      </w:pPr>
      <w:r w:rsidRPr="005C58E1">
        <w:t>Conclusion</w:t>
      </w:r>
    </w:p>
    <w:p w14:paraId="6042263C" w14:textId="0E926CA7" w:rsidR="00903B80" w:rsidRPr="00D56539" w:rsidRDefault="00D80A4B" w:rsidP="00D80A4B">
      <w:pPr>
        <w:pStyle w:val="0Maintext"/>
        <w:spacing w:after="120" w:afterAutospacing="0" w:line="240" w:lineRule="auto"/>
        <w:ind w:firstLine="0"/>
        <w:rPr>
          <w:sz w:val="24"/>
          <w:szCs w:val="24"/>
          <w:lang w:val="en-US"/>
        </w:rPr>
      </w:pPr>
      <w:r w:rsidRPr="00D56539">
        <w:rPr>
          <w:sz w:val="24"/>
          <w:szCs w:val="24"/>
          <w:lang w:val="en-US"/>
        </w:rPr>
        <w:t xml:space="preserve">In the paper, we discuss </w:t>
      </w:r>
      <w:r w:rsidR="00420DCB" w:rsidRPr="00D56539">
        <w:rPr>
          <w:sz w:val="24"/>
          <w:szCs w:val="24"/>
          <w:lang w:val="en-US"/>
        </w:rPr>
        <w:t xml:space="preserve">the </w:t>
      </w:r>
      <w:r w:rsidR="00417A2E" w:rsidRPr="00D56539">
        <w:rPr>
          <w:sz w:val="24"/>
          <w:szCs w:val="24"/>
          <w:lang w:val="en-US"/>
        </w:rPr>
        <w:t xml:space="preserve">potential specification impact on CSI compression and CSI prediction use case. </w:t>
      </w:r>
      <w:r w:rsidRPr="00D56539">
        <w:rPr>
          <w:sz w:val="24"/>
          <w:szCs w:val="24"/>
          <w:lang w:val="en-US"/>
        </w:rPr>
        <w:t xml:space="preserve">The proposals are: </w:t>
      </w:r>
    </w:p>
    <w:p w14:paraId="19ACAD05" w14:textId="77777777" w:rsidR="00292C24" w:rsidRPr="00D56539" w:rsidRDefault="00292C24" w:rsidP="00605409">
      <w:pPr>
        <w:rPr>
          <w:b/>
          <w:bCs/>
          <w:lang w:val="en-GB"/>
        </w:rPr>
      </w:pPr>
    </w:p>
    <w:p w14:paraId="5B40BEA1" w14:textId="77777777" w:rsidR="0051292E" w:rsidRPr="00D56539" w:rsidRDefault="0051292E" w:rsidP="0051292E">
      <w:pPr>
        <w:tabs>
          <w:tab w:val="left" w:pos="640"/>
          <w:tab w:val="left" w:pos="1377"/>
        </w:tabs>
        <w:autoSpaceDE w:val="0"/>
        <w:autoSpaceDN w:val="0"/>
        <w:adjustRightInd w:val="0"/>
        <w:spacing w:after="120" w:line="252" w:lineRule="auto"/>
        <w:rPr>
          <w:b/>
          <w:bCs/>
        </w:rPr>
      </w:pPr>
      <w:r w:rsidRPr="00D56539">
        <w:rPr>
          <w:b/>
          <w:bCs/>
        </w:rPr>
        <w:t xml:space="preserve">Proposal </w:t>
      </w:r>
      <w:r>
        <w:rPr>
          <w:b/>
          <w:bCs/>
        </w:rPr>
        <w:t>1</w:t>
      </w:r>
      <w:r w:rsidRPr="00D56539">
        <w:rPr>
          <w:b/>
          <w:bCs/>
        </w:rPr>
        <w:t>: The study of AI/ML based CSI compression specification impact can use the legacy CSI feedback signaling framework as a starting point.</w:t>
      </w:r>
    </w:p>
    <w:p w14:paraId="19DF97A6" w14:textId="2C6E3DC5" w:rsidR="005A6D28" w:rsidRDefault="005A6D28" w:rsidP="004555F0">
      <w:pPr>
        <w:rPr>
          <w:b/>
          <w:bCs/>
        </w:rPr>
      </w:pPr>
    </w:p>
    <w:p w14:paraId="0AC79FC0" w14:textId="77777777" w:rsidR="0051292E" w:rsidRPr="00163058" w:rsidRDefault="0051292E" w:rsidP="0051292E">
      <w:r w:rsidRPr="00D56539">
        <w:rPr>
          <w:b/>
          <w:bCs/>
        </w:rPr>
        <w:t xml:space="preserve">Proposal </w:t>
      </w:r>
      <w:r>
        <w:rPr>
          <w:b/>
          <w:bCs/>
        </w:rPr>
        <w:t>2</w:t>
      </w:r>
      <w:r w:rsidRPr="00D56539">
        <w:rPr>
          <w:b/>
          <w:bCs/>
        </w:rPr>
        <w:t xml:space="preserve">: </w:t>
      </w:r>
      <w:r>
        <w:rPr>
          <w:b/>
          <w:bCs/>
        </w:rPr>
        <w:t>Model update using t</w:t>
      </w:r>
      <w:r w:rsidRPr="00163058">
        <w:rPr>
          <w:b/>
          <w:bCs/>
        </w:rPr>
        <w:t>raining collaboration type 2 over 3GPP air interface incur high complexity and large overhead. It can be deprioritized for R18 study.</w:t>
      </w:r>
      <w:r w:rsidRPr="00163058">
        <w:t xml:space="preserve">  </w:t>
      </w:r>
    </w:p>
    <w:p w14:paraId="1C447EF8" w14:textId="5955AF13" w:rsidR="0051292E" w:rsidRDefault="0051292E" w:rsidP="004555F0">
      <w:pPr>
        <w:rPr>
          <w:b/>
          <w:bCs/>
        </w:rPr>
      </w:pPr>
    </w:p>
    <w:p w14:paraId="3BF059A0" w14:textId="77777777" w:rsidR="0051292E" w:rsidRDefault="0051292E" w:rsidP="0051292E">
      <w:pPr>
        <w:tabs>
          <w:tab w:val="left" w:pos="640"/>
          <w:tab w:val="left" w:pos="1377"/>
        </w:tabs>
        <w:autoSpaceDE w:val="0"/>
        <w:autoSpaceDN w:val="0"/>
        <w:adjustRightInd w:val="0"/>
        <w:spacing w:after="120" w:line="252" w:lineRule="auto"/>
        <w:rPr>
          <w:b/>
          <w:bCs/>
          <w:lang w:val="en-GB"/>
        </w:rPr>
      </w:pPr>
      <w:r w:rsidRPr="00D56539">
        <w:rPr>
          <w:b/>
          <w:bCs/>
          <w:lang w:val="en-GB"/>
        </w:rPr>
        <w:t xml:space="preserve">Proposal </w:t>
      </w:r>
      <w:r>
        <w:rPr>
          <w:b/>
          <w:bCs/>
          <w:lang w:val="en-GB"/>
        </w:rPr>
        <w:t>3</w:t>
      </w:r>
      <w:r w:rsidRPr="00D56539">
        <w:rPr>
          <w:b/>
          <w:bCs/>
          <w:lang w:val="en-GB"/>
        </w:rPr>
        <w:t xml:space="preserve">: </w:t>
      </w:r>
      <w:r>
        <w:rPr>
          <w:b/>
          <w:bCs/>
          <w:lang w:val="en-GB"/>
        </w:rPr>
        <w:t xml:space="preserve">To facilitate future discussion on necessity and benefit of each training collaboration type, </w:t>
      </w:r>
    </w:p>
    <w:p w14:paraId="0EAB334F" w14:textId="77777777" w:rsidR="0051292E" w:rsidRPr="009205D8" w:rsidRDefault="0051292E" w:rsidP="0051292E">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1 as</w:t>
      </w:r>
      <w:r>
        <w:rPr>
          <w:b/>
          <w:bCs/>
          <w:sz w:val="24"/>
        </w:rPr>
        <w:t>:</w:t>
      </w:r>
      <w:r w:rsidRPr="009205D8">
        <w:rPr>
          <w:b/>
          <w:bCs/>
          <w:sz w:val="24"/>
        </w:rPr>
        <w:t xml:space="preserve"> 1a-training at UE side, 1b-training at NW side. </w:t>
      </w:r>
    </w:p>
    <w:p w14:paraId="58DC0B8E" w14:textId="77777777" w:rsidR="0051292E" w:rsidRPr="009205D8" w:rsidRDefault="0051292E" w:rsidP="0051292E">
      <w:pPr>
        <w:pStyle w:val="ListParagraph"/>
        <w:numPr>
          <w:ilvl w:val="0"/>
          <w:numId w:val="42"/>
        </w:numPr>
        <w:tabs>
          <w:tab w:val="left" w:pos="640"/>
          <w:tab w:val="left" w:pos="1377"/>
        </w:tabs>
        <w:spacing w:after="120" w:line="252" w:lineRule="auto"/>
        <w:ind w:leftChars="0"/>
        <w:rPr>
          <w:b/>
          <w:bCs/>
          <w:sz w:val="24"/>
        </w:rPr>
      </w:pPr>
      <w:r w:rsidRPr="009205D8">
        <w:rPr>
          <w:b/>
          <w:bCs/>
          <w:sz w:val="24"/>
        </w:rPr>
        <w:t>Further categorize the training collaboration type 3 as</w:t>
      </w:r>
      <w:r>
        <w:rPr>
          <w:b/>
          <w:bCs/>
          <w:sz w:val="24"/>
        </w:rPr>
        <w:t>:</w:t>
      </w:r>
      <w:r w:rsidRPr="009205D8">
        <w:rPr>
          <w:b/>
          <w:bCs/>
          <w:sz w:val="24"/>
        </w:rPr>
        <w:t xml:space="preserve"> 3a</w:t>
      </w:r>
      <w:r>
        <w:rPr>
          <w:b/>
          <w:bCs/>
          <w:sz w:val="24"/>
        </w:rPr>
        <w:t>-</w:t>
      </w:r>
      <w:r w:rsidRPr="009205D8">
        <w:rPr>
          <w:b/>
          <w:bCs/>
          <w:sz w:val="24"/>
        </w:rPr>
        <w:t>UE first and 3b</w:t>
      </w:r>
      <w:r>
        <w:rPr>
          <w:b/>
          <w:bCs/>
          <w:sz w:val="24"/>
        </w:rPr>
        <w:t>-</w:t>
      </w:r>
      <w:r w:rsidRPr="009205D8">
        <w:rPr>
          <w:b/>
          <w:bCs/>
          <w:sz w:val="24"/>
        </w:rPr>
        <w:t xml:space="preserve">NW first.  </w:t>
      </w:r>
    </w:p>
    <w:p w14:paraId="472A46F1" w14:textId="2B84DC75" w:rsidR="0051292E" w:rsidRDefault="0051292E" w:rsidP="004555F0">
      <w:pPr>
        <w:rPr>
          <w:b/>
          <w:bCs/>
          <w:lang w:val="en-GB"/>
        </w:rPr>
      </w:pPr>
    </w:p>
    <w:p w14:paraId="5D5DF849" w14:textId="77777777" w:rsidR="0051292E" w:rsidRDefault="0051292E" w:rsidP="0051292E">
      <w:pPr>
        <w:tabs>
          <w:tab w:val="left" w:pos="640"/>
          <w:tab w:val="left" w:pos="1377"/>
        </w:tabs>
        <w:autoSpaceDE w:val="0"/>
        <w:autoSpaceDN w:val="0"/>
        <w:adjustRightInd w:val="0"/>
        <w:spacing w:after="120" w:line="252" w:lineRule="auto"/>
      </w:pPr>
      <w:r>
        <w:rPr>
          <w:b/>
          <w:bCs/>
          <w:lang w:val="en-GB"/>
        </w:rPr>
        <w:t xml:space="preserve">Observation 1:  Training collaboration type 1 with model weight update enables smaller AI model with per-cell/per-site inferencing.  </w:t>
      </w:r>
    </w:p>
    <w:p w14:paraId="230A4DF8" w14:textId="0D42ADD1" w:rsidR="0051292E" w:rsidRDefault="0051292E" w:rsidP="004555F0">
      <w:pPr>
        <w:rPr>
          <w:b/>
          <w:bCs/>
        </w:rPr>
      </w:pPr>
    </w:p>
    <w:p w14:paraId="37F971F4" w14:textId="77777777" w:rsidR="0051292E" w:rsidRDefault="0051292E" w:rsidP="0051292E">
      <w:pPr>
        <w:tabs>
          <w:tab w:val="left" w:pos="640"/>
          <w:tab w:val="left" w:pos="1377"/>
        </w:tabs>
        <w:autoSpaceDE w:val="0"/>
        <w:autoSpaceDN w:val="0"/>
        <w:adjustRightInd w:val="0"/>
        <w:spacing w:after="120" w:line="252" w:lineRule="auto"/>
        <w:rPr>
          <w:b/>
          <w:bCs/>
          <w:lang w:val="en-GB"/>
        </w:rPr>
      </w:pPr>
      <w:r>
        <w:rPr>
          <w:b/>
          <w:bCs/>
          <w:lang w:val="en-GB"/>
        </w:rPr>
        <w:t xml:space="preserve">Observation 2:  Training collaboration type 3 achieve better engineering separation between UE and NW vendors.  </w:t>
      </w:r>
    </w:p>
    <w:p w14:paraId="779577ED" w14:textId="77777777" w:rsidR="0051292E" w:rsidRPr="000C14B2" w:rsidRDefault="0051292E" w:rsidP="0051292E">
      <w:pPr>
        <w:tabs>
          <w:tab w:val="left" w:pos="640"/>
          <w:tab w:val="left" w:pos="1377"/>
        </w:tabs>
        <w:autoSpaceDE w:val="0"/>
        <w:autoSpaceDN w:val="0"/>
        <w:adjustRightInd w:val="0"/>
        <w:spacing w:after="120" w:line="252" w:lineRule="auto"/>
      </w:pPr>
    </w:p>
    <w:p w14:paraId="5212D81B" w14:textId="2E609C2F" w:rsidR="0051292E" w:rsidRDefault="0051292E" w:rsidP="0051292E">
      <w:pPr>
        <w:rPr>
          <w:b/>
          <w:bCs/>
          <w:lang w:val="en-GB"/>
        </w:rPr>
      </w:pPr>
      <w:r w:rsidRPr="00D56539">
        <w:rPr>
          <w:b/>
          <w:bCs/>
          <w:lang w:val="en-GB"/>
        </w:rPr>
        <w:t xml:space="preserve">Proposal </w:t>
      </w:r>
      <w:r>
        <w:rPr>
          <w:b/>
          <w:bCs/>
          <w:lang w:val="en-GB"/>
        </w:rPr>
        <w:t>4</w:t>
      </w:r>
      <w:r w:rsidRPr="00D56539">
        <w:rPr>
          <w:b/>
          <w:bCs/>
          <w:lang w:val="en-GB"/>
        </w:rPr>
        <w:t xml:space="preserve">: </w:t>
      </w:r>
      <w:r>
        <w:rPr>
          <w:b/>
          <w:bCs/>
          <w:lang w:val="en-GB"/>
        </w:rPr>
        <w:t xml:space="preserve">For training collaboration type 3, for UE/NW first training, the UE/NW can update the model with newly collected data and send the new training dataset with model ID or dataset ID together with version number or time stamp for NW/UE side training.  </w:t>
      </w:r>
    </w:p>
    <w:p w14:paraId="4B5480CE" w14:textId="03DE2E7D" w:rsidR="0051292E" w:rsidRDefault="0051292E" w:rsidP="0051292E">
      <w:pPr>
        <w:rPr>
          <w:b/>
          <w:bCs/>
          <w:lang w:val="en-GB"/>
        </w:rPr>
      </w:pPr>
    </w:p>
    <w:p w14:paraId="03D18494" w14:textId="77777777" w:rsidR="0051292E" w:rsidRDefault="0051292E" w:rsidP="0051292E">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Pr>
          <w:b/>
          <w:bCs/>
          <w:lang w:val="en-GB"/>
        </w:rPr>
        <w:t>5</w:t>
      </w:r>
      <w:r w:rsidRPr="00D56539">
        <w:rPr>
          <w:b/>
          <w:bCs/>
          <w:lang w:val="en-GB"/>
        </w:rPr>
        <w:t>:</w:t>
      </w:r>
      <w:r>
        <w:rPr>
          <w:b/>
          <w:bCs/>
          <w:lang w:val="en-GB"/>
        </w:rPr>
        <w:t xml:space="preserve"> </w:t>
      </w:r>
      <w:r w:rsidRPr="00D56539">
        <w:rPr>
          <w:b/>
          <w:bCs/>
          <w:lang w:val="en-GB"/>
        </w:rPr>
        <w:t xml:space="preserve">Consider </w:t>
      </w:r>
      <w:r>
        <w:rPr>
          <w:b/>
          <w:bCs/>
          <w:lang w:val="en-GB"/>
        </w:rPr>
        <w:t xml:space="preserve">following </w:t>
      </w:r>
      <w:r w:rsidRPr="00D56539">
        <w:rPr>
          <w:b/>
          <w:bCs/>
        </w:rPr>
        <w:t>CSI-RS configura</w:t>
      </w:r>
      <w:r>
        <w:rPr>
          <w:b/>
          <w:bCs/>
        </w:rPr>
        <w:t xml:space="preserve">tion enhancement for </w:t>
      </w:r>
      <w:r w:rsidRPr="00D56539">
        <w:rPr>
          <w:b/>
          <w:bCs/>
        </w:rPr>
        <w:t>data set collection at UE side.</w:t>
      </w:r>
    </w:p>
    <w:p w14:paraId="17D7E37B" w14:textId="77777777" w:rsidR="0051292E" w:rsidRDefault="0051292E" w:rsidP="0051292E">
      <w:pPr>
        <w:pStyle w:val="ListParagraph"/>
        <w:numPr>
          <w:ilvl w:val="0"/>
          <w:numId w:val="44"/>
        </w:numPr>
        <w:tabs>
          <w:tab w:val="left" w:pos="640"/>
          <w:tab w:val="left" w:pos="1377"/>
        </w:tabs>
        <w:spacing w:after="120" w:line="252" w:lineRule="auto"/>
        <w:ind w:leftChars="0"/>
        <w:rPr>
          <w:b/>
          <w:bCs/>
          <w:sz w:val="24"/>
          <w:szCs w:val="36"/>
        </w:rPr>
      </w:pPr>
      <w:r>
        <w:rPr>
          <w:b/>
          <w:bCs/>
          <w:sz w:val="24"/>
          <w:szCs w:val="36"/>
        </w:rPr>
        <w:lastRenderedPageBreak/>
        <w:t>Enable t</w:t>
      </w:r>
      <w:r w:rsidRPr="00172968">
        <w:rPr>
          <w:b/>
          <w:bCs/>
          <w:sz w:val="24"/>
          <w:szCs w:val="36"/>
        </w:rPr>
        <w:t>raining assisted information in</w:t>
      </w:r>
      <w:r>
        <w:rPr>
          <w:b/>
          <w:bCs/>
          <w:sz w:val="24"/>
          <w:szCs w:val="36"/>
        </w:rPr>
        <w:t xml:space="preserve"> CSI-RS configuration. </w:t>
      </w:r>
    </w:p>
    <w:p w14:paraId="503EA49F" w14:textId="77777777" w:rsidR="0051292E" w:rsidRDefault="0051292E" w:rsidP="0051292E">
      <w:pPr>
        <w:pStyle w:val="ListParagraph"/>
        <w:numPr>
          <w:ilvl w:val="0"/>
          <w:numId w:val="44"/>
        </w:numPr>
        <w:tabs>
          <w:tab w:val="left" w:pos="640"/>
          <w:tab w:val="left" w:pos="1377"/>
        </w:tabs>
        <w:spacing w:after="120" w:line="252" w:lineRule="auto"/>
        <w:ind w:leftChars="0"/>
        <w:rPr>
          <w:b/>
          <w:bCs/>
          <w:sz w:val="24"/>
          <w:szCs w:val="36"/>
        </w:rPr>
      </w:pPr>
      <w:r>
        <w:rPr>
          <w:b/>
          <w:bCs/>
          <w:sz w:val="24"/>
          <w:szCs w:val="36"/>
        </w:rPr>
        <w:t>Enhance CSI-RS reliability with repetition.</w:t>
      </w:r>
    </w:p>
    <w:p w14:paraId="0E3E57C8" w14:textId="77777777" w:rsidR="0051292E" w:rsidRDefault="0051292E" w:rsidP="0051292E">
      <w:pPr>
        <w:pStyle w:val="ListParagraph"/>
        <w:numPr>
          <w:ilvl w:val="0"/>
          <w:numId w:val="44"/>
        </w:numPr>
        <w:tabs>
          <w:tab w:val="left" w:pos="640"/>
          <w:tab w:val="left" w:pos="1377"/>
        </w:tabs>
        <w:spacing w:after="120" w:line="252" w:lineRule="auto"/>
        <w:ind w:leftChars="0"/>
        <w:rPr>
          <w:b/>
          <w:bCs/>
          <w:sz w:val="24"/>
          <w:szCs w:val="36"/>
        </w:rPr>
      </w:pPr>
      <w:r>
        <w:rPr>
          <w:b/>
          <w:bCs/>
          <w:sz w:val="24"/>
          <w:szCs w:val="36"/>
        </w:rPr>
        <w:t xml:space="preserve">Enable cell specific CSI-RS for AI based data collection. </w:t>
      </w:r>
    </w:p>
    <w:p w14:paraId="7DAA281B" w14:textId="7075306C" w:rsidR="0051292E" w:rsidRDefault="0051292E" w:rsidP="0051292E">
      <w:pPr>
        <w:rPr>
          <w:b/>
          <w:bCs/>
          <w:lang w:val="en-GB"/>
        </w:rPr>
      </w:pPr>
    </w:p>
    <w:p w14:paraId="5ACF8FA0" w14:textId="227370F9" w:rsidR="0051292E" w:rsidRDefault="0051292E" w:rsidP="0051292E">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Pr>
          <w:b/>
          <w:bCs/>
          <w:lang w:val="en-GB"/>
        </w:rPr>
        <w:t>6</w:t>
      </w:r>
      <w:r w:rsidRPr="00D56539">
        <w:rPr>
          <w:b/>
          <w:bCs/>
          <w:lang w:val="en-GB"/>
        </w:rPr>
        <w:t xml:space="preserve">: For data set collection at the NW side, SRS based channel measurement is preferred.  </w:t>
      </w:r>
    </w:p>
    <w:p w14:paraId="1F1C7642" w14:textId="77777777" w:rsidR="0051292E" w:rsidRPr="005C58E1" w:rsidRDefault="0051292E" w:rsidP="0051292E"/>
    <w:p w14:paraId="21F17AD9" w14:textId="77777777" w:rsidR="0051292E" w:rsidRPr="007D7844" w:rsidRDefault="0051292E" w:rsidP="0051292E">
      <w:pPr>
        <w:rPr>
          <w:b/>
          <w:bCs/>
          <w:lang w:val="en-GB"/>
        </w:rPr>
      </w:pPr>
      <w:r w:rsidRPr="007D7844">
        <w:rPr>
          <w:b/>
          <w:bCs/>
          <w:lang w:val="en-GB"/>
        </w:rPr>
        <w:t xml:space="preserve">Proposal </w:t>
      </w:r>
      <w:r>
        <w:rPr>
          <w:b/>
          <w:bCs/>
          <w:lang w:val="en-GB"/>
        </w:rPr>
        <w:t>7</w:t>
      </w:r>
      <w:r w:rsidRPr="007D7844">
        <w:rPr>
          <w:b/>
          <w:bCs/>
          <w:lang w:val="en-GB"/>
        </w:rPr>
        <w:t>: At least for training collaboration type 1 where CSI generation/reconstruction model are trained at the NW si</w:t>
      </w:r>
      <w:r>
        <w:rPr>
          <w:b/>
          <w:bCs/>
          <w:lang w:val="en-GB"/>
        </w:rPr>
        <w:t>d</w:t>
      </w:r>
      <w:r w:rsidRPr="007D7844">
        <w:rPr>
          <w:b/>
          <w:bCs/>
          <w:lang w:val="en-GB"/>
        </w:rPr>
        <w:t>e and delivered to the UE, input</w:t>
      </w:r>
      <w:r>
        <w:rPr>
          <w:b/>
          <w:bCs/>
          <w:lang w:val="en-GB"/>
        </w:rPr>
        <w:t>-CSI-NW</w:t>
      </w:r>
      <w:r w:rsidRPr="007D7844">
        <w:rPr>
          <w:b/>
          <w:bCs/>
          <w:lang w:val="en-GB"/>
        </w:rPr>
        <w:t xml:space="preserve"> including potential pre-processing needs to be signalled.</w:t>
      </w:r>
    </w:p>
    <w:p w14:paraId="297A3115" w14:textId="77777777" w:rsidR="0051292E" w:rsidRPr="005C58E1" w:rsidRDefault="0051292E" w:rsidP="0051292E">
      <w:pPr>
        <w:rPr>
          <w:lang w:val="en-GB"/>
        </w:rPr>
      </w:pPr>
    </w:p>
    <w:p w14:paraId="4FB9B577" w14:textId="77777777" w:rsidR="0051292E" w:rsidRDefault="0051292E" w:rsidP="0051292E">
      <w:pPr>
        <w:rPr>
          <w:b/>
          <w:bCs/>
          <w:lang w:val="en-GB"/>
        </w:rPr>
      </w:pPr>
      <w:r w:rsidRPr="007D7844">
        <w:rPr>
          <w:b/>
          <w:bCs/>
          <w:lang w:val="en-GB"/>
        </w:rPr>
        <w:t xml:space="preserve">Proposal </w:t>
      </w:r>
      <w:r>
        <w:rPr>
          <w:b/>
          <w:bCs/>
          <w:lang w:val="en-GB"/>
        </w:rPr>
        <w:t>8</w:t>
      </w:r>
      <w:r w:rsidRPr="007D7844">
        <w:rPr>
          <w:b/>
          <w:bCs/>
          <w:lang w:val="en-GB"/>
        </w:rPr>
        <w:t xml:space="preserve">: At least for training collaboration type </w:t>
      </w:r>
      <w:r>
        <w:rPr>
          <w:b/>
          <w:bCs/>
          <w:lang w:val="en-GB"/>
        </w:rPr>
        <w:t xml:space="preserve">3 with NW first training, input-CSI-NW should be specified to facilitate training dataset generation at NW side.  </w:t>
      </w:r>
    </w:p>
    <w:p w14:paraId="10C98C6A" w14:textId="77777777" w:rsidR="0051292E" w:rsidRPr="0051292E" w:rsidRDefault="0051292E" w:rsidP="0051292E">
      <w:pPr>
        <w:rPr>
          <w:b/>
          <w:bCs/>
          <w:lang w:val="en-GB"/>
        </w:rPr>
      </w:pPr>
    </w:p>
    <w:p w14:paraId="47D03552" w14:textId="77777777" w:rsidR="0051292E" w:rsidRPr="006279C0" w:rsidRDefault="0051292E" w:rsidP="0051292E">
      <w:pPr>
        <w:tabs>
          <w:tab w:val="left" w:pos="640"/>
          <w:tab w:val="left" w:pos="1377"/>
        </w:tabs>
        <w:autoSpaceDE w:val="0"/>
        <w:autoSpaceDN w:val="0"/>
        <w:adjustRightInd w:val="0"/>
        <w:spacing w:after="120" w:line="252" w:lineRule="auto"/>
        <w:rPr>
          <w:b/>
          <w:bCs/>
        </w:rPr>
      </w:pPr>
      <w:r w:rsidRPr="006279C0">
        <w:rPr>
          <w:b/>
          <w:bCs/>
        </w:rPr>
        <w:t xml:space="preserve">Proposal 9: In CSI compression using two-sided model use case, further study potential specification impact of the following output-CSI-UE/ input-CSI-NW: </w:t>
      </w:r>
    </w:p>
    <w:p w14:paraId="199A532C" w14:textId="77777777" w:rsidR="0051292E" w:rsidRPr="006279C0" w:rsidRDefault="0051292E" w:rsidP="0051292E">
      <w:pPr>
        <w:tabs>
          <w:tab w:val="left" w:pos="640"/>
          <w:tab w:val="left" w:pos="1377"/>
        </w:tabs>
        <w:autoSpaceDE w:val="0"/>
        <w:autoSpaceDN w:val="0"/>
        <w:adjustRightInd w:val="0"/>
        <w:spacing w:after="120" w:line="252" w:lineRule="auto"/>
        <w:ind w:left="640"/>
        <w:rPr>
          <w:b/>
          <w:bCs/>
        </w:rPr>
      </w:pPr>
      <w:r w:rsidRPr="006279C0">
        <w:rPr>
          <w:b/>
          <w:bCs/>
        </w:rPr>
        <w:t>Option 1: Precoding matrix</w:t>
      </w:r>
    </w:p>
    <w:p w14:paraId="5075844B" w14:textId="77777777" w:rsidR="0051292E" w:rsidRPr="006279C0" w:rsidRDefault="0051292E" w:rsidP="0051292E">
      <w:pPr>
        <w:tabs>
          <w:tab w:val="left" w:pos="640"/>
          <w:tab w:val="left" w:pos="1377"/>
        </w:tabs>
        <w:autoSpaceDE w:val="0"/>
        <w:autoSpaceDN w:val="0"/>
        <w:adjustRightInd w:val="0"/>
        <w:spacing w:after="120" w:line="252" w:lineRule="auto"/>
        <w:ind w:left="1377"/>
        <w:rPr>
          <w:b/>
          <w:bCs/>
        </w:rPr>
      </w:pPr>
      <w:r w:rsidRPr="006279C0">
        <w:rPr>
          <w:b/>
          <w:bCs/>
        </w:rPr>
        <w:t xml:space="preserve">1a: The precoding matrix in spatial-frequency domain </w:t>
      </w:r>
    </w:p>
    <w:p w14:paraId="47610BC2" w14:textId="77777777" w:rsidR="0051292E" w:rsidRPr="006279C0" w:rsidRDefault="0051292E" w:rsidP="0051292E">
      <w:pPr>
        <w:tabs>
          <w:tab w:val="left" w:pos="640"/>
          <w:tab w:val="left" w:pos="1377"/>
        </w:tabs>
        <w:autoSpaceDE w:val="0"/>
        <w:autoSpaceDN w:val="0"/>
        <w:adjustRightInd w:val="0"/>
        <w:spacing w:after="120" w:line="252" w:lineRule="auto"/>
        <w:ind w:left="1377"/>
        <w:rPr>
          <w:b/>
          <w:bCs/>
        </w:rPr>
      </w:pPr>
      <w:r w:rsidRPr="006279C0">
        <w:rPr>
          <w:b/>
          <w:bCs/>
        </w:rPr>
        <w:t xml:space="preserve">1b: The precoding matrix in angular-delay domain is an </w:t>
      </w:r>
      <w:proofErr w:type="spellStart"/>
      <w:r w:rsidRPr="006279C0">
        <w:rPr>
          <w:b/>
          <w:bCs/>
        </w:rPr>
        <w:t>eType</w:t>
      </w:r>
      <w:proofErr w:type="spellEnd"/>
      <w:r w:rsidRPr="006279C0">
        <w:rPr>
          <w:b/>
          <w:bCs/>
        </w:rPr>
        <w:t xml:space="preserve"> II-like PMI. (i.e., precoding vectors in angular-delay domain)</w:t>
      </w:r>
    </w:p>
    <w:p w14:paraId="710CFB7F" w14:textId="77777777" w:rsidR="0051292E" w:rsidRPr="006279C0" w:rsidRDefault="0051292E" w:rsidP="0051292E">
      <w:pPr>
        <w:tabs>
          <w:tab w:val="left" w:pos="640"/>
          <w:tab w:val="left" w:pos="1377"/>
        </w:tabs>
        <w:autoSpaceDE w:val="0"/>
        <w:autoSpaceDN w:val="0"/>
        <w:adjustRightInd w:val="0"/>
        <w:spacing w:after="120" w:line="252" w:lineRule="auto"/>
        <w:rPr>
          <w:b/>
          <w:bCs/>
        </w:rPr>
      </w:pPr>
      <w:r>
        <w:rPr>
          <w:b/>
          <w:bCs/>
        </w:rPr>
        <w:tab/>
      </w:r>
      <w:r w:rsidRPr="006279C0">
        <w:rPr>
          <w:b/>
          <w:bCs/>
        </w:rPr>
        <w:t>Option 2: Raw Explicit Channel matrix (i.e., full Tx * Rx MIMO channel)</w:t>
      </w:r>
    </w:p>
    <w:p w14:paraId="1A19382A" w14:textId="77777777" w:rsidR="0051292E" w:rsidRPr="006279C0" w:rsidRDefault="0051292E" w:rsidP="0051292E">
      <w:pPr>
        <w:tabs>
          <w:tab w:val="left" w:pos="640"/>
          <w:tab w:val="left" w:pos="1377"/>
        </w:tabs>
        <w:autoSpaceDE w:val="0"/>
        <w:autoSpaceDN w:val="0"/>
        <w:adjustRightInd w:val="0"/>
        <w:spacing w:after="120" w:line="252" w:lineRule="auto"/>
        <w:ind w:left="1377"/>
        <w:rPr>
          <w:b/>
          <w:bCs/>
        </w:rPr>
      </w:pPr>
      <w:r w:rsidRPr="006279C0">
        <w:rPr>
          <w:b/>
          <w:bCs/>
        </w:rPr>
        <w:t>2a: raw channel is in spatial-frequency domain</w:t>
      </w:r>
    </w:p>
    <w:p w14:paraId="548C7501" w14:textId="77777777" w:rsidR="0051292E" w:rsidRPr="006279C0" w:rsidRDefault="0051292E" w:rsidP="0051292E">
      <w:pPr>
        <w:tabs>
          <w:tab w:val="left" w:pos="640"/>
          <w:tab w:val="left" w:pos="1377"/>
        </w:tabs>
        <w:autoSpaceDE w:val="0"/>
        <w:autoSpaceDN w:val="0"/>
        <w:adjustRightInd w:val="0"/>
        <w:spacing w:after="120" w:line="252" w:lineRule="auto"/>
        <w:ind w:left="1377"/>
        <w:rPr>
          <w:b/>
          <w:bCs/>
        </w:rPr>
      </w:pPr>
      <w:r w:rsidRPr="006279C0">
        <w:rPr>
          <w:b/>
          <w:bCs/>
        </w:rPr>
        <w:t xml:space="preserve">2b: raw channel is in angular-delay domain </w:t>
      </w:r>
    </w:p>
    <w:p w14:paraId="25FA9980" w14:textId="22105F31" w:rsidR="005A6D28" w:rsidRDefault="005A6D28" w:rsidP="005A6D28">
      <w:pPr>
        <w:rPr>
          <w:b/>
          <w:bCs/>
        </w:rPr>
      </w:pPr>
    </w:p>
    <w:p w14:paraId="2423E741" w14:textId="77777777" w:rsidR="0051292E" w:rsidRPr="002F6599" w:rsidRDefault="0051292E" w:rsidP="0051292E"/>
    <w:p w14:paraId="106B7F02" w14:textId="77777777" w:rsidR="0051292E" w:rsidRPr="002F6599" w:rsidRDefault="0051292E" w:rsidP="0051292E">
      <w:pPr>
        <w:rPr>
          <w:b/>
          <w:bCs/>
        </w:rPr>
      </w:pPr>
      <w:r w:rsidRPr="002F6599">
        <w:rPr>
          <w:b/>
          <w:bCs/>
          <w:lang w:val="en-GB"/>
        </w:rPr>
        <w:t xml:space="preserve">Proposal </w:t>
      </w:r>
      <w:r>
        <w:rPr>
          <w:b/>
          <w:bCs/>
          <w:lang w:val="en-GB"/>
        </w:rPr>
        <w:t>10</w:t>
      </w:r>
      <w:r w:rsidRPr="002F6599">
        <w:rPr>
          <w:b/>
          <w:bCs/>
          <w:lang w:val="en-GB"/>
        </w:rPr>
        <w:t xml:space="preserve">: NW can configure </w:t>
      </w:r>
      <w:r w:rsidRPr="002F6599">
        <w:rPr>
          <w:b/>
          <w:bCs/>
        </w:rPr>
        <w:t xml:space="preserve">AI based CSI compression with enhanced MIMO related RRC configuration. Maximum UCI payload size can be configured to the UE.  </w:t>
      </w:r>
    </w:p>
    <w:p w14:paraId="6920A341" w14:textId="38DA7E78" w:rsidR="0051292E" w:rsidRDefault="0051292E" w:rsidP="005A6D28">
      <w:pPr>
        <w:rPr>
          <w:b/>
          <w:bCs/>
        </w:rPr>
      </w:pPr>
    </w:p>
    <w:p w14:paraId="7F15A0C9" w14:textId="77777777" w:rsidR="0051292E" w:rsidRDefault="0051292E" w:rsidP="0051292E">
      <w:r w:rsidRPr="00D56539">
        <w:rPr>
          <w:b/>
          <w:bCs/>
          <w:lang w:val="en-GB"/>
        </w:rPr>
        <w:t xml:space="preserve">Proposal </w:t>
      </w:r>
      <w:r>
        <w:rPr>
          <w:b/>
          <w:bCs/>
          <w:lang w:val="en-GB"/>
        </w:rPr>
        <w:t xml:space="preserve">12: For eigen-vector based CSI compression, it is desirable to limit the max size per rank </w:t>
      </w:r>
      <w:proofErr w:type="gramStart"/>
      <w:r>
        <w:rPr>
          <w:b/>
          <w:bCs/>
          <w:lang w:val="en-GB"/>
        </w:rPr>
        <w:t>similar to</w:t>
      </w:r>
      <w:proofErr w:type="gramEnd"/>
      <w:r>
        <w:rPr>
          <w:b/>
          <w:bCs/>
          <w:lang w:val="en-GB"/>
        </w:rPr>
        <w:t xml:space="preserve"> e-type II.  </w:t>
      </w:r>
    </w:p>
    <w:p w14:paraId="7BC637BA" w14:textId="77777777" w:rsidR="0051292E" w:rsidRPr="002F6599" w:rsidRDefault="0051292E" w:rsidP="0051292E">
      <w:pPr>
        <w:rPr>
          <w:b/>
          <w:bCs/>
        </w:rPr>
      </w:pPr>
    </w:p>
    <w:p w14:paraId="7E54CC62" w14:textId="77777777" w:rsidR="0051292E" w:rsidRDefault="0051292E" w:rsidP="0051292E">
      <w:r w:rsidRPr="00D56539">
        <w:rPr>
          <w:b/>
          <w:bCs/>
          <w:lang w:val="en-GB"/>
        </w:rPr>
        <w:t xml:space="preserve">Proposal </w:t>
      </w:r>
      <w:r>
        <w:rPr>
          <w:b/>
          <w:bCs/>
          <w:lang w:val="en-GB"/>
        </w:rPr>
        <w:t xml:space="preserve">13: For eigen-vector based CSI compression, NW configure the maximum UCI size and list of candidates NN IDs via RRC configuration. </w:t>
      </w:r>
    </w:p>
    <w:p w14:paraId="1631C883" w14:textId="77777777" w:rsidR="0051292E" w:rsidRPr="00D56539" w:rsidRDefault="0051292E" w:rsidP="0051292E"/>
    <w:p w14:paraId="0EE5F547" w14:textId="5B3EFBEF" w:rsidR="0051292E" w:rsidRDefault="0051292E" w:rsidP="0051292E">
      <w:pPr>
        <w:rPr>
          <w:b/>
          <w:bCs/>
        </w:rPr>
      </w:pPr>
      <w:r w:rsidRPr="00D56539">
        <w:rPr>
          <w:b/>
          <w:bCs/>
          <w:lang w:val="en-GB"/>
        </w:rPr>
        <w:t xml:space="preserve">Proposal </w:t>
      </w:r>
      <w:r>
        <w:rPr>
          <w:b/>
          <w:bCs/>
          <w:lang w:val="en-GB"/>
        </w:rPr>
        <w:t>14</w:t>
      </w:r>
      <w:r w:rsidRPr="00D56539">
        <w:rPr>
          <w:b/>
          <w:bCs/>
          <w:lang w:val="en-GB"/>
        </w:rPr>
        <w:t xml:space="preserve">: For eigen-vector based CSI compression, the </w:t>
      </w:r>
      <w:r w:rsidRPr="00D56539">
        <w:rPr>
          <w:b/>
          <w:bCs/>
        </w:rPr>
        <w:t>UE determine which AI model to use</w:t>
      </w:r>
      <w:r>
        <w:rPr>
          <w:b/>
          <w:bCs/>
        </w:rPr>
        <w:t xml:space="preserve"> based on rank</w:t>
      </w:r>
      <w:r w:rsidRPr="00D56539">
        <w:rPr>
          <w:b/>
          <w:bCs/>
        </w:rPr>
        <w:t xml:space="preserve"> and include the model ID as part of the CSI report. </w:t>
      </w:r>
    </w:p>
    <w:p w14:paraId="1A53F550" w14:textId="21F6D0B6" w:rsidR="0051292E" w:rsidRDefault="0051292E" w:rsidP="0051292E">
      <w:pPr>
        <w:rPr>
          <w:b/>
          <w:bCs/>
        </w:rPr>
      </w:pPr>
    </w:p>
    <w:p w14:paraId="7BFAE6BD" w14:textId="77777777" w:rsidR="0051292E" w:rsidRPr="00D56539" w:rsidRDefault="0051292E" w:rsidP="0051292E">
      <w:pPr>
        <w:rPr>
          <w:b/>
          <w:bCs/>
          <w:lang w:val="en-GB"/>
        </w:rPr>
      </w:pPr>
      <w:r w:rsidRPr="00D56539">
        <w:rPr>
          <w:b/>
          <w:bCs/>
          <w:lang w:val="en-GB"/>
        </w:rPr>
        <w:t xml:space="preserve">Proposal </w:t>
      </w:r>
      <w:r>
        <w:rPr>
          <w:b/>
          <w:bCs/>
          <w:lang w:val="en-GB"/>
        </w:rPr>
        <w:t>15</w:t>
      </w:r>
      <w:r w:rsidRPr="00D56539">
        <w:rPr>
          <w:b/>
          <w:bCs/>
          <w:lang w:val="en-GB"/>
        </w:rPr>
        <w:t xml:space="preserve">: For CSI compression where full channel information is feedback, the UE calculate and report an open loop CQI for inference level report. </w:t>
      </w:r>
    </w:p>
    <w:p w14:paraId="6372D7A5" w14:textId="77777777" w:rsidR="0051292E" w:rsidRPr="00D56539" w:rsidRDefault="0051292E" w:rsidP="0051292E">
      <w:pPr>
        <w:rPr>
          <w:b/>
          <w:bCs/>
          <w:lang w:val="en-GB"/>
        </w:rPr>
      </w:pPr>
    </w:p>
    <w:p w14:paraId="2C51C798" w14:textId="421066C8" w:rsidR="0051292E" w:rsidRPr="000D3A1F" w:rsidRDefault="0051292E" w:rsidP="005A6D28">
      <w:pPr>
        <w:rPr>
          <w:b/>
          <w:bCs/>
          <w:lang w:val="en-GB"/>
        </w:rPr>
      </w:pPr>
      <w:r w:rsidRPr="00D56539">
        <w:rPr>
          <w:b/>
          <w:bCs/>
          <w:lang w:val="en-GB"/>
        </w:rPr>
        <w:t xml:space="preserve">Proposal </w:t>
      </w:r>
      <w:r>
        <w:rPr>
          <w:b/>
          <w:bCs/>
          <w:lang w:val="en-GB"/>
        </w:rPr>
        <w:t>16</w:t>
      </w:r>
      <w:r w:rsidRPr="00D56539">
        <w:rPr>
          <w:b/>
          <w:bCs/>
          <w:lang w:val="en-GB"/>
        </w:rPr>
        <w:t xml:space="preserve">: For eigen-vector based CSI compression, the UE calculate CQI assuming unquantized precoders if UE is not capable of decoder inferencing and/or AI decoder model is not available at the UE.  </w:t>
      </w:r>
    </w:p>
    <w:p w14:paraId="7287776E" w14:textId="77777777" w:rsidR="00B25355" w:rsidRPr="00B25355" w:rsidRDefault="00B25355" w:rsidP="00FA2E5F">
      <w:pPr>
        <w:rPr>
          <w:rFonts w:cs="Batang"/>
          <w:lang w:eastAsia="en-US"/>
        </w:rPr>
      </w:pPr>
    </w:p>
    <w:p w14:paraId="386EFDD0" w14:textId="08043DFF" w:rsidR="0055511D" w:rsidRPr="00F4292B" w:rsidRDefault="0055511D" w:rsidP="00F4292B">
      <w:pPr>
        <w:pStyle w:val="Heading1"/>
      </w:pPr>
      <w:r w:rsidRPr="00F4292B">
        <w:lastRenderedPageBreak/>
        <w:t xml:space="preserve">Reference </w:t>
      </w:r>
    </w:p>
    <w:p w14:paraId="5EB733BB" w14:textId="59101827" w:rsidR="00EC7383" w:rsidRPr="00D56539" w:rsidRDefault="00EC7383" w:rsidP="00EC7383">
      <w:pPr>
        <w:numPr>
          <w:ilvl w:val="0"/>
          <w:numId w:val="17"/>
        </w:numPr>
        <w:tabs>
          <w:tab w:val="clear" w:pos="657"/>
        </w:tabs>
        <w:rPr>
          <w:rFonts w:cs="Batang"/>
          <w:lang w:eastAsia="en-US"/>
        </w:rPr>
      </w:pPr>
      <w:r w:rsidRPr="00D56539">
        <w:rPr>
          <w:rFonts w:cs="Batang"/>
          <w:lang w:eastAsia="en-US"/>
        </w:rPr>
        <w:t>RP-213599, New SI: Study on Artificial Intelligence (AI)/Machine Learning (ML) for NR Air Interface, Qualcomm, 3GPP TSG RAN meeting #94, Electronic meeting, Dec 6-17, 2022</w:t>
      </w:r>
    </w:p>
    <w:p w14:paraId="57891E82" w14:textId="28A84CA4" w:rsidR="00B579DB" w:rsidRPr="00D56539" w:rsidRDefault="00A6645A" w:rsidP="00462242">
      <w:pPr>
        <w:numPr>
          <w:ilvl w:val="0"/>
          <w:numId w:val="17"/>
        </w:numPr>
        <w:tabs>
          <w:tab w:val="clear" w:pos="657"/>
        </w:tabs>
        <w:rPr>
          <w:rFonts w:cs="Batang"/>
          <w:lang w:eastAsia="en-US"/>
        </w:rPr>
      </w:pPr>
      <w:r w:rsidRPr="00D56539">
        <w:rPr>
          <w:rFonts w:cs="Batang"/>
          <w:lang w:eastAsia="en-US"/>
        </w:rPr>
        <w:t xml:space="preserve">Chairman’s </w:t>
      </w:r>
      <w:r w:rsidR="005C608C" w:rsidRPr="00D56539">
        <w:rPr>
          <w:rFonts w:cs="Batang"/>
          <w:lang w:eastAsia="en-US"/>
        </w:rPr>
        <w:t>n</w:t>
      </w:r>
      <w:r w:rsidRPr="00D56539">
        <w:rPr>
          <w:rFonts w:cs="Batang"/>
          <w:lang w:eastAsia="en-US"/>
        </w:rPr>
        <w:t>otes, 3GPP TSG RAN1 #109-e Meeting, May 2022.</w:t>
      </w:r>
      <w:r w:rsidR="00462242" w:rsidRPr="00D56539">
        <w:rPr>
          <w:rFonts w:cs="Batang"/>
          <w:lang w:eastAsia="en-US"/>
        </w:rPr>
        <w:t xml:space="preserve"> </w:t>
      </w:r>
    </w:p>
    <w:p w14:paraId="2E25013D" w14:textId="4242FB0C" w:rsidR="002A52AE" w:rsidRDefault="005C608C" w:rsidP="00EF3CA9">
      <w:pPr>
        <w:numPr>
          <w:ilvl w:val="0"/>
          <w:numId w:val="17"/>
        </w:numPr>
        <w:tabs>
          <w:tab w:val="clear" w:pos="657"/>
        </w:tabs>
        <w:rPr>
          <w:rFonts w:cs="Batang"/>
          <w:lang w:eastAsia="en-US"/>
        </w:rPr>
      </w:pPr>
      <w:r w:rsidRPr="00D56539">
        <w:rPr>
          <w:rFonts w:cs="Batang"/>
          <w:lang w:eastAsia="en-US"/>
        </w:rPr>
        <w:t>Chairman’s notes, 3GPP TSG RAN1 #110, Aug 2022.</w:t>
      </w:r>
      <w:r w:rsidR="0088050E" w:rsidRPr="00D56539">
        <w:rPr>
          <w:rFonts w:cs="Batang"/>
          <w:lang w:eastAsia="en-US"/>
        </w:rPr>
        <w:t xml:space="preserve"> </w:t>
      </w:r>
    </w:p>
    <w:p w14:paraId="1EA5CCCF" w14:textId="759E1D34" w:rsidR="00F4292B" w:rsidRPr="00D56539" w:rsidRDefault="00F4292B" w:rsidP="00EF3CA9">
      <w:pPr>
        <w:numPr>
          <w:ilvl w:val="0"/>
          <w:numId w:val="17"/>
        </w:numPr>
        <w:tabs>
          <w:tab w:val="clear" w:pos="657"/>
        </w:tabs>
        <w:rPr>
          <w:rFonts w:cs="Batang"/>
          <w:lang w:eastAsia="en-US"/>
        </w:rPr>
      </w:pPr>
      <w:r>
        <w:rPr>
          <w:rFonts w:cs="Batang"/>
          <w:lang w:eastAsia="en-US"/>
        </w:rPr>
        <w:t>Chairman’s notes, 3GPP TSG RAN1 #110bis-e, Oct 2022</w:t>
      </w:r>
    </w:p>
    <w:p w14:paraId="3A160E8E" w14:textId="053C4D16" w:rsidR="0055511D" w:rsidRPr="00D56539" w:rsidRDefault="00CC0ECF" w:rsidP="0055511D">
      <w:pPr>
        <w:rPr>
          <w:rFonts w:cs="Batang"/>
          <w:lang w:val="en-GB" w:eastAsia="en-US"/>
        </w:rPr>
      </w:pPr>
      <w:r w:rsidRPr="00D56539">
        <w:rPr>
          <w:rFonts w:cs="Batang"/>
          <w:lang w:eastAsia="en-US"/>
        </w:rPr>
        <w:t xml:space="preserve"> </w:t>
      </w:r>
    </w:p>
    <w:sectPr w:rsidR="0055511D" w:rsidRPr="00D5653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BC35" w14:textId="77777777" w:rsidR="00465076" w:rsidRDefault="00465076" w:rsidP="00876767">
      <w:r>
        <w:separator/>
      </w:r>
    </w:p>
  </w:endnote>
  <w:endnote w:type="continuationSeparator" w:id="0">
    <w:p w14:paraId="18D47ED0" w14:textId="77777777" w:rsidR="00465076" w:rsidRDefault="00465076"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E5989" w14:textId="77777777" w:rsidR="00465076" w:rsidRDefault="00465076" w:rsidP="00876767">
      <w:r>
        <w:separator/>
      </w:r>
    </w:p>
  </w:footnote>
  <w:footnote w:type="continuationSeparator" w:id="0">
    <w:p w14:paraId="5BDDEDC6" w14:textId="77777777" w:rsidR="00465076" w:rsidRDefault="00465076"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161C3A"/>
    <w:multiLevelType w:val="hybridMultilevel"/>
    <w:tmpl w:val="36E0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D18C3"/>
    <w:multiLevelType w:val="hybridMultilevel"/>
    <w:tmpl w:val="4F9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6DE002D"/>
    <w:multiLevelType w:val="hybridMultilevel"/>
    <w:tmpl w:val="DEEA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2"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852A3"/>
    <w:multiLevelType w:val="hybridMultilevel"/>
    <w:tmpl w:val="DC5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02121"/>
    <w:multiLevelType w:val="hybridMultilevel"/>
    <w:tmpl w:val="281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8"/>
  </w:num>
  <w:num w:numId="4" w16cid:durableId="1470323051">
    <w:abstractNumId w:val="14"/>
  </w:num>
  <w:num w:numId="5" w16cid:durableId="1807892003">
    <w:abstractNumId w:val="12"/>
  </w:num>
  <w:num w:numId="6" w16cid:durableId="152182057">
    <w:abstractNumId w:val="24"/>
  </w:num>
  <w:num w:numId="7" w16cid:durableId="1918205603">
    <w:abstractNumId w:val="40"/>
  </w:num>
  <w:num w:numId="8" w16cid:durableId="446462016">
    <w:abstractNumId w:val="19"/>
  </w:num>
  <w:num w:numId="9" w16cid:durableId="1286424132">
    <w:abstractNumId w:val="13"/>
  </w:num>
  <w:num w:numId="10" w16cid:durableId="54931788">
    <w:abstractNumId w:val="21"/>
  </w:num>
  <w:num w:numId="11" w16cid:durableId="1976251354">
    <w:abstractNumId w:val="29"/>
  </w:num>
  <w:num w:numId="12" w16cid:durableId="642320405">
    <w:abstractNumId w:val="37"/>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1"/>
  </w:num>
  <w:num w:numId="19" w16cid:durableId="1483933695">
    <w:abstractNumId w:val="25"/>
  </w:num>
  <w:num w:numId="20" w16cid:durableId="1758936244">
    <w:abstractNumId w:val="31"/>
  </w:num>
  <w:num w:numId="21" w16cid:durableId="595406563">
    <w:abstractNumId w:val="23"/>
  </w:num>
  <w:num w:numId="22" w16cid:durableId="1110971059">
    <w:abstractNumId w:val="2"/>
  </w:num>
  <w:num w:numId="23" w16cid:durableId="1082482331">
    <w:abstractNumId w:val="10"/>
  </w:num>
  <w:num w:numId="24" w16cid:durableId="1171946434">
    <w:abstractNumId w:val="7"/>
  </w:num>
  <w:num w:numId="25" w16cid:durableId="1789548559">
    <w:abstractNumId w:val="38"/>
  </w:num>
  <w:num w:numId="26" w16cid:durableId="1990592801">
    <w:abstractNumId w:val="26"/>
  </w:num>
  <w:num w:numId="27" w16cid:durableId="1850564698">
    <w:abstractNumId w:val="22"/>
  </w:num>
  <w:num w:numId="28" w16cid:durableId="1631938619">
    <w:abstractNumId w:val="32"/>
  </w:num>
  <w:num w:numId="29" w16cid:durableId="1442535733">
    <w:abstractNumId w:val="35"/>
  </w:num>
  <w:num w:numId="30" w16cid:durableId="159732041">
    <w:abstractNumId w:val="9"/>
  </w:num>
  <w:num w:numId="31" w16cid:durableId="1978022506">
    <w:abstractNumId w:val="17"/>
  </w:num>
  <w:num w:numId="32" w16cid:durableId="303050153">
    <w:abstractNumId w:val="16"/>
  </w:num>
  <w:num w:numId="33" w16cid:durableId="1739013266">
    <w:abstractNumId w:val="27"/>
  </w:num>
  <w:num w:numId="34" w16cid:durableId="1533496162">
    <w:abstractNumId w:val="4"/>
  </w:num>
  <w:num w:numId="35" w16cid:durableId="510921674">
    <w:abstractNumId w:val="39"/>
  </w:num>
  <w:num w:numId="36" w16cid:durableId="2054697466">
    <w:abstractNumId w:val="5"/>
  </w:num>
  <w:num w:numId="37" w16cid:durableId="191234247">
    <w:abstractNumId w:val="36"/>
  </w:num>
  <w:num w:numId="38" w16cid:durableId="320233656">
    <w:abstractNumId w:val="20"/>
  </w:num>
  <w:num w:numId="39" w16cid:durableId="735468979">
    <w:abstractNumId w:val="6"/>
  </w:num>
  <w:num w:numId="40" w16cid:durableId="1464036993">
    <w:abstractNumId w:val="8"/>
  </w:num>
  <w:num w:numId="41" w16cid:durableId="1484152970">
    <w:abstractNumId w:val="33"/>
  </w:num>
  <w:num w:numId="42" w16cid:durableId="756557578">
    <w:abstractNumId w:val="34"/>
  </w:num>
  <w:num w:numId="43" w16cid:durableId="1257710241">
    <w:abstractNumId w:val="18"/>
  </w:num>
  <w:num w:numId="44" w16cid:durableId="817574239">
    <w:abstractNumId w:val="15"/>
  </w:num>
  <w:num w:numId="45" w16cid:durableId="1222134335">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F5A"/>
    <w:rsid w:val="00003FE0"/>
    <w:rsid w:val="00005D7F"/>
    <w:rsid w:val="00007041"/>
    <w:rsid w:val="00012570"/>
    <w:rsid w:val="0001403A"/>
    <w:rsid w:val="000212EC"/>
    <w:rsid w:val="00024CD4"/>
    <w:rsid w:val="00026645"/>
    <w:rsid w:val="00030D34"/>
    <w:rsid w:val="00031E68"/>
    <w:rsid w:val="00033D5B"/>
    <w:rsid w:val="000359AB"/>
    <w:rsid w:val="000411A5"/>
    <w:rsid w:val="00041988"/>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14B2"/>
    <w:rsid w:val="000C2C00"/>
    <w:rsid w:val="000C31D6"/>
    <w:rsid w:val="000C3D00"/>
    <w:rsid w:val="000C42F2"/>
    <w:rsid w:val="000C6760"/>
    <w:rsid w:val="000C6FC3"/>
    <w:rsid w:val="000C7A0F"/>
    <w:rsid w:val="000C7A30"/>
    <w:rsid w:val="000D1A8F"/>
    <w:rsid w:val="000D3A1F"/>
    <w:rsid w:val="000D5020"/>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595E"/>
    <w:rsid w:val="00116822"/>
    <w:rsid w:val="0012056A"/>
    <w:rsid w:val="00120DA4"/>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5F8C"/>
    <w:rsid w:val="00157858"/>
    <w:rsid w:val="00161417"/>
    <w:rsid w:val="00163058"/>
    <w:rsid w:val="00163338"/>
    <w:rsid w:val="0016351E"/>
    <w:rsid w:val="00165630"/>
    <w:rsid w:val="00165DC4"/>
    <w:rsid w:val="00165EE3"/>
    <w:rsid w:val="00166B92"/>
    <w:rsid w:val="001679C3"/>
    <w:rsid w:val="00167B8F"/>
    <w:rsid w:val="00172968"/>
    <w:rsid w:val="00172CD5"/>
    <w:rsid w:val="001745CD"/>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6201"/>
    <w:rsid w:val="001B785C"/>
    <w:rsid w:val="001B7C08"/>
    <w:rsid w:val="001C159F"/>
    <w:rsid w:val="001C276B"/>
    <w:rsid w:val="001C2B2A"/>
    <w:rsid w:val="001C59CA"/>
    <w:rsid w:val="001C5FBE"/>
    <w:rsid w:val="001C639C"/>
    <w:rsid w:val="001C754B"/>
    <w:rsid w:val="001D09D4"/>
    <w:rsid w:val="001D378C"/>
    <w:rsid w:val="001D45D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0864"/>
    <w:rsid w:val="002121EE"/>
    <w:rsid w:val="002134C9"/>
    <w:rsid w:val="00213801"/>
    <w:rsid w:val="0021507B"/>
    <w:rsid w:val="00216D52"/>
    <w:rsid w:val="0022550A"/>
    <w:rsid w:val="00225773"/>
    <w:rsid w:val="00231911"/>
    <w:rsid w:val="00232AFD"/>
    <w:rsid w:val="00237BDB"/>
    <w:rsid w:val="00237C68"/>
    <w:rsid w:val="00243A5E"/>
    <w:rsid w:val="00245401"/>
    <w:rsid w:val="00245D45"/>
    <w:rsid w:val="00246369"/>
    <w:rsid w:val="0024642E"/>
    <w:rsid w:val="002468A4"/>
    <w:rsid w:val="00246BFD"/>
    <w:rsid w:val="00246F5F"/>
    <w:rsid w:val="002473C0"/>
    <w:rsid w:val="002479C4"/>
    <w:rsid w:val="00247AFC"/>
    <w:rsid w:val="00247E08"/>
    <w:rsid w:val="00252B41"/>
    <w:rsid w:val="00252C48"/>
    <w:rsid w:val="00256232"/>
    <w:rsid w:val="00260697"/>
    <w:rsid w:val="00261A5F"/>
    <w:rsid w:val="0026321C"/>
    <w:rsid w:val="0026555E"/>
    <w:rsid w:val="00266E0F"/>
    <w:rsid w:val="002671E5"/>
    <w:rsid w:val="00267C24"/>
    <w:rsid w:val="00270999"/>
    <w:rsid w:val="0027140A"/>
    <w:rsid w:val="00271C3D"/>
    <w:rsid w:val="00271D73"/>
    <w:rsid w:val="00273E87"/>
    <w:rsid w:val="00274F27"/>
    <w:rsid w:val="002805F2"/>
    <w:rsid w:val="00282B6E"/>
    <w:rsid w:val="00284AB0"/>
    <w:rsid w:val="00285B13"/>
    <w:rsid w:val="00291935"/>
    <w:rsid w:val="00292C24"/>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2F6599"/>
    <w:rsid w:val="00305534"/>
    <w:rsid w:val="00305D1A"/>
    <w:rsid w:val="00307537"/>
    <w:rsid w:val="00307BFB"/>
    <w:rsid w:val="0031019B"/>
    <w:rsid w:val="003105DC"/>
    <w:rsid w:val="003121D9"/>
    <w:rsid w:val="0032399B"/>
    <w:rsid w:val="00325A5B"/>
    <w:rsid w:val="003276F8"/>
    <w:rsid w:val="00333C79"/>
    <w:rsid w:val="00341173"/>
    <w:rsid w:val="0034266A"/>
    <w:rsid w:val="00343AB9"/>
    <w:rsid w:val="0034417B"/>
    <w:rsid w:val="00345022"/>
    <w:rsid w:val="00345CAD"/>
    <w:rsid w:val="00351A93"/>
    <w:rsid w:val="00353ED0"/>
    <w:rsid w:val="00353FFA"/>
    <w:rsid w:val="0035494F"/>
    <w:rsid w:val="00354D95"/>
    <w:rsid w:val="00355A32"/>
    <w:rsid w:val="00355C38"/>
    <w:rsid w:val="00356A2B"/>
    <w:rsid w:val="00366F52"/>
    <w:rsid w:val="00373D5E"/>
    <w:rsid w:val="003754C3"/>
    <w:rsid w:val="0037598C"/>
    <w:rsid w:val="0037727E"/>
    <w:rsid w:val="00383513"/>
    <w:rsid w:val="00383C5F"/>
    <w:rsid w:val="00384222"/>
    <w:rsid w:val="00384DD6"/>
    <w:rsid w:val="003862B0"/>
    <w:rsid w:val="0039080A"/>
    <w:rsid w:val="00396951"/>
    <w:rsid w:val="003A1B92"/>
    <w:rsid w:val="003A1BC3"/>
    <w:rsid w:val="003A299F"/>
    <w:rsid w:val="003A35A7"/>
    <w:rsid w:val="003A52FA"/>
    <w:rsid w:val="003B4446"/>
    <w:rsid w:val="003B54E1"/>
    <w:rsid w:val="003C0E4F"/>
    <w:rsid w:val="003C203B"/>
    <w:rsid w:val="003C55E8"/>
    <w:rsid w:val="003C6299"/>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E7AA2"/>
    <w:rsid w:val="003F1D20"/>
    <w:rsid w:val="003F1DD1"/>
    <w:rsid w:val="003F3627"/>
    <w:rsid w:val="003F39FF"/>
    <w:rsid w:val="003F4B8C"/>
    <w:rsid w:val="003F670D"/>
    <w:rsid w:val="003F734A"/>
    <w:rsid w:val="00400EB1"/>
    <w:rsid w:val="00403ED9"/>
    <w:rsid w:val="004056C5"/>
    <w:rsid w:val="00405C61"/>
    <w:rsid w:val="004067E7"/>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2F9F"/>
    <w:rsid w:val="0045346B"/>
    <w:rsid w:val="004547E8"/>
    <w:rsid w:val="004548EE"/>
    <w:rsid w:val="004555F0"/>
    <w:rsid w:val="004574F7"/>
    <w:rsid w:val="00457CFF"/>
    <w:rsid w:val="00461B15"/>
    <w:rsid w:val="00462242"/>
    <w:rsid w:val="00462395"/>
    <w:rsid w:val="00465039"/>
    <w:rsid w:val="00465076"/>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74CC"/>
    <w:rsid w:val="004C2BFA"/>
    <w:rsid w:val="004D0D1D"/>
    <w:rsid w:val="004D1C5A"/>
    <w:rsid w:val="004D38A5"/>
    <w:rsid w:val="004D3B6B"/>
    <w:rsid w:val="004D434D"/>
    <w:rsid w:val="004D4DFC"/>
    <w:rsid w:val="004D6F79"/>
    <w:rsid w:val="004D7FE6"/>
    <w:rsid w:val="004E359A"/>
    <w:rsid w:val="004E3EAD"/>
    <w:rsid w:val="004E7DEF"/>
    <w:rsid w:val="004F057C"/>
    <w:rsid w:val="004F1839"/>
    <w:rsid w:val="004F4968"/>
    <w:rsid w:val="004F4991"/>
    <w:rsid w:val="004F4A84"/>
    <w:rsid w:val="004F74D5"/>
    <w:rsid w:val="004F7F00"/>
    <w:rsid w:val="005005A8"/>
    <w:rsid w:val="00501759"/>
    <w:rsid w:val="00510CAE"/>
    <w:rsid w:val="0051292E"/>
    <w:rsid w:val="00512F54"/>
    <w:rsid w:val="005150C5"/>
    <w:rsid w:val="005153CF"/>
    <w:rsid w:val="00517022"/>
    <w:rsid w:val="00517ADD"/>
    <w:rsid w:val="00521C39"/>
    <w:rsid w:val="00521D94"/>
    <w:rsid w:val="005274FE"/>
    <w:rsid w:val="00527762"/>
    <w:rsid w:val="00530437"/>
    <w:rsid w:val="00530AB8"/>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2F7"/>
    <w:rsid w:val="00556671"/>
    <w:rsid w:val="005619EF"/>
    <w:rsid w:val="005631BF"/>
    <w:rsid w:val="00567103"/>
    <w:rsid w:val="005672B7"/>
    <w:rsid w:val="00571AC3"/>
    <w:rsid w:val="005737B4"/>
    <w:rsid w:val="005757AA"/>
    <w:rsid w:val="005774B3"/>
    <w:rsid w:val="00577F20"/>
    <w:rsid w:val="005811A6"/>
    <w:rsid w:val="0059377F"/>
    <w:rsid w:val="00593B84"/>
    <w:rsid w:val="00597FEB"/>
    <w:rsid w:val="005A646D"/>
    <w:rsid w:val="005A6D28"/>
    <w:rsid w:val="005B1AD1"/>
    <w:rsid w:val="005B2BF2"/>
    <w:rsid w:val="005B4D3C"/>
    <w:rsid w:val="005B6074"/>
    <w:rsid w:val="005B6997"/>
    <w:rsid w:val="005B6A41"/>
    <w:rsid w:val="005B7179"/>
    <w:rsid w:val="005C1EB8"/>
    <w:rsid w:val="005C43CD"/>
    <w:rsid w:val="005C58E1"/>
    <w:rsid w:val="005C5E00"/>
    <w:rsid w:val="005C608C"/>
    <w:rsid w:val="005C68B4"/>
    <w:rsid w:val="005C7773"/>
    <w:rsid w:val="005C7A7D"/>
    <w:rsid w:val="005D0394"/>
    <w:rsid w:val="005D45F7"/>
    <w:rsid w:val="005D4EB1"/>
    <w:rsid w:val="005D57A7"/>
    <w:rsid w:val="005D59DE"/>
    <w:rsid w:val="005D7D8C"/>
    <w:rsid w:val="005E0078"/>
    <w:rsid w:val="005E1064"/>
    <w:rsid w:val="005E1DD2"/>
    <w:rsid w:val="005E371D"/>
    <w:rsid w:val="005E5D41"/>
    <w:rsid w:val="005E60AD"/>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279C0"/>
    <w:rsid w:val="00631A14"/>
    <w:rsid w:val="00636CCE"/>
    <w:rsid w:val="00636D7B"/>
    <w:rsid w:val="00637EE9"/>
    <w:rsid w:val="0064014E"/>
    <w:rsid w:val="00640AA0"/>
    <w:rsid w:val="00641D5E"/>
    <w:rsid w:val="00643ABF"/>
    <w:rsid w:val="00644B66"/>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4B9"/>
    <w:rsid w:val="006A45D6"/>
    <w:rsid w:val="006A4A40"/>
    <w:rsid w:val="006A5FAF"/>
    <w:rsid w:val="006B2189"/>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34B8"/>
    <w:rsid w:val="006E65F9"/>
    <w:rsid w:val="006F00B1"/>
    <w:rsid w:val="006F0EC9"/>
    <w:rsid w:val="006F17CE"/>
    <w:rsid w:val="006F63E4"/>
    <w:rsid w:val="006F6C7A"/>
    <w:rsid w:val="006F73C1"/>
    <w:rsid w:val="00703330"/>
    <w:rsid w:val="00704C59"/>
    <w:rsid w:val="00706424"/>
    <w:rsid w:val="00712A8E"/>
    <w:rsid w:val="00712BF8"/>
    <w:rsid w:val="00712DAE"/>
    <w:rsid w:val="00713934"/>
    <w:rsid w:val="00714643"/>
    <w:rsid w:val="00721397"/>
    <w:rsid w:val="00726CDE"/>
    <w:rsid w:val="00727340"/>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4978"/>
    <w:rsid w:val="007A5769"/>
    <w:rsid w:val="007A68CC"/>
    <w:rsid w:val="007A6D22"/>
    <w:rsid w:val="007B3CA9"/>
    <w:rsid w:val="007B4E2B"/>
    <w:rsid w:val="007B53E0"/>
    <w:rsid w:val="007C1A91"/>
    <w:rsid w:val="007C2F53"/>
    <w:rsid w:val="007C4AF6"/>
    <w:rsid w:val="007C4D5C"/>
    <w:rsid w:val="007C6085"/>
    <w:rsid w:val="007D25F9"/>
    <w:rsid w:val="007D5D63"/>
    <w:rsid w:val="007D617A"/>
    <w:rsid w:val="007D61E0"/>
    <w:rsid w:val="007D7844"/>
    <w:rsid w:val="007E0414"/>
    <w:rsid w:val="007E1A6B"/>
    <w:rsid w:val="007E3218"/>
    <w:rsid w:val="007E4256"/>
    <w:rsid w:val="007E4EE1"/>
    <w:rsid w:val="007E516A"/>
    <w:rsid w:val="007E554B"/>
    <w:rsid w:val="007E5CD4"/>
    <w:rsid w:val="007E6FF6"/>
    <w:rsid w:val="007F128C"/>
    <w:rsid w:val="007F2E96"/>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044C"/>
    <w:rsid w:val="0085130D"/>
    <w:rsid w:val="00856485"/>
    <w:rsid w:val="0086001E"/>
    <w:rsid w:val="008603C1"/>
    <w:rsid w:val="00861781"/>
    <w:rsid w:val="00862720"/>
    <w:rsid w:val="00862AC7"/>
    <w:rsid w:val="008675AF"/>
    <w:rsid w:val="00872806"/>
    <w:rsid w:val="00872A01"/>
    <w:rsid w:val="008732C7"/>
    <w:rsid w:val="008737A2"/>
    <w:rsid w:val="008737BA"/>
    <w:rsid w:val="00873A93"/>
    <w:rsid w:val="00873C38"/>
    <w:rsid w:val="00874BFF"/>
    <w:rsid w:val="00874CF4"/>
    <w:rsid w:val="00876767"/>
    <w:rsid w:val="008769A1"/>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6AA2"/>
    <w:rsid w:val="008D0789"/>
    <w:rsid w:val="008D4078"/>
    <w:rsid w:val="008D5DEE"/>
    <w:rsid w:val="008D6AE1"/>
    <w:rsid w:val="008E2D72"/>
    <w:rsid w:val="008E5031"/>
    <w:rsid w:val="008E6DDC"/>
    <w:rsid w:val="008F32E8"/>
    <w:rsid w:val="00900D4E"/>
    <w:rsid w:val="00901BC1"/>
    <w:rsid w:val="00902113"/>
    <w:rsid w:val="00903B80"/>
    <w:rsid w:val="0090462C"/>
    <w:rsid w:val="00905E3A"/>
    <w:rsid w:val="009067DA"/>
    <w:rsid w:val="00910AEC"/>
    <w:rsid w:val="00911E05"/>
    <w:rsid w:val="00911EFA"/>
    <w:rsid w:val="00913F42"/>
    <w:rsid w:val="00914B27"/>
    <w:rsid w:val="00915465"/>
    <w:rsid w:val="0091606F"/>
    <w:rsid w:val="009169C4"/>
    <w:rsid w:val="00916A59"/>
    <w:rsid w:val="00916E49"/>
    <w:rsid w:val="009205D8"/>
    <w:rsid w:val="009238F2"/>
    <w:rsid w:val="00923A3D"/>
    <w:rsid w:val="00924122"/>
    <w:rsid w:val="00925F54"/>
    <w:rsid w:val="00930DF1"/>
    <w:rsid w:val="00931D47"/>
    <w:rsid w:val="00935E48"/>
    <w:rsid w:val="009421D9"/>
    <w:rsid w:val="00946536"/>
    <w:rsid w:val="00946E39"/>
    <w:rsid w:val="00946E58"/>
    <w:rsid w:val="00952F1C"/>
    <w:rsid w:val="00954C13"/>
    <w:rsid w:val="00955D34"/>
    <w:rsid w:val="009561E2"/>
    <w:rsid w:val="0095729B"/>
    <w:rsid w:val="00957339"/>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55AA"/>
    <w:rsid w:val="009A702F"/>
    <w:rsid w:val="009B0242"/>
    <w:rsid w:val="009B02DE"/>
    <w:rsid w:val="009B131A"/>
    <w:rsid w:val="009B15B5"/>
    <w:rsid w:val="009B2720"/>
    <w:rsid w:val="009C04FA"/>
    <w:rsid w:val="009C18D9"/>
    <w:rsid w:val="009C1F0E"/>
    <w:rsid w:val="009C255E"/>
    <w:rsid w:val="009D1C4F"/>
    <w:rsid w:val="009D3964"/>
    <w:rsid w:val="009D5A62"/>
    <w:rsid w:val="009D5A91"/>
    <w:rsid w:val="009D7D95"/>
    <w:rsid w:val="009E0E57"/>
    <w:rsid w:val="009E27D8"/>
    <w:rsid w:val="009E2BA6"/>
    <w:rsid w:val="009E4D54"/>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5425"/>
    <w:rsid w:val="00A159B3"/>
    <w:rsid w:val="00A16BB1"/>
    <w:rsid w:val="00A17E2E"/>
    <w:rsid w:val="00A222F4"/>
    <w:rsid w:val="00A23B25"/>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C52"/>
    <w:rsid w:val="00AC01B9"/>
    <w:rsid w:val="00AC0FF6"/>
    <w:rsid w:val="00AC3802"/>
    <w:rsid w:val="00AC504D"/>
    <w:rsid w:val="00AC6E8F"/>
    <w:rsid w:val="00AC7B27"/>
    <w:rsid w:val="00AD1997"/>
    <w:rsid w:val="00AD1A83"/>
    <w:rsid w:val="00AD7FCE"/>
    <w:rsid w:val="00AE2D24"/>
    <w:rsid w:val="00AE2F3C"/>
    <w:rsid w:val="00AE44E0"/>
    <w:rsid w:val="00AE4AE1"/>
    <w:rsid w:val="00AE5E11"/>
    <w:rsid w:val="00AE5F60"/>
    <w:rsid w:val="00AE74A2"/>
    <w:rsid w:val="00AE79CA"/>
    <w:rsid w:val="00AF13FC"/>
    <w:rsid w:val="00AF200A"/>
    <w:rsid w:val="00AF23F2"/>
    <w:rsid w:val="00AF4509"/>
    <w:rsid w:val="00AF6206"/>
    <w:rsid w:val="00AF7715"/>
    <w:rsid w:val="00B00CC6"/>
    <w:rsid w:val="00B0244D"/>
    <w:rsid w:val="00B03557"/>
    <w:rsid w:val="00B04803"/>
    <w:rsid w:val="00B04B17"/>
    <w:rsid w:val="00B05C88"/>
    <w:rsid w:val="00B0669A"/>
    <w:rsid w:val="00B068C0"/>
    <w:rsid w:val="00B07AF0"/>
    <w:rsid w:val="00B125BE"/>
    <w:rsid w:val="00B13615"/>
    <w:rsid w:val="00B1695A"/>
    <w:rsid w:val="00B225B2"/>
    <w:rsid w:val="00B23EB7"/>
    <w:rsid w:val="00B25355"/>
    <w:rsid w:val="00B27306"/>
    <w:rsid w:val="00B40062"/>
    <w:rsid w:val="00B40718"/>
    <w:rsid w:val="00B411A8"/>
    <w:rsid w:val="00B438E6"/>
    <w:rsid w:val="00B4391E"/>
    <w:rsid w:val="00B450F2"/>
    <w:rsid w:val="00B52070"/>
    <w:rsid w:val="00B533ED"/>
    <w:rsid w:val="00B579DB"/>
    <w:rsid w:val="00B613B0"/>
    <w:rsid w:val="00B615CA"/>
    <w:rsid w:val="00B64E0D"/>
    <w:rsid w:val="00B6502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5A57"/>
    <w:rsid w:val="00B972D6"/>
    <w:rsid w:val="00BA0B8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47D9"/>
    <w:rsid w:val="00BE75A6"/>
    <w:rsid w:val="00BF083E"/>
    <w:rsid w:val="00BF1113"/>
    <w:rsid w:val="00BF44FB"/>
    <w:rsid w:val="00BF4CB1"/>
    <w:rsid w:val="00BF6B6D"/>
    <w:rsid w:val="00BF6DEF"/>
    <w:rsid w:val="00C02422"/>
    <w:rsid w:val="00C04914"/>
    <w:rsid w:val="00C06CD7"/>
    <w:rsid w:val="00C100B6"/>
    <w:rsid w:val="00C10C66"/>
    <w:rsid w:val="00C13430"/>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2B8"/>
    <w:rsid w:val="00C42379"/>
    <w:rsid w:val="00C42BA1"/>
    <w:rsid w:val="00C45688"/>
    <w:rsid w:val="00C464C0"/>
    <w:rsid w:val="00C467B0"/>
    <w:rsid w:val="00C479D1"/>
    <w:rsid w:val="00C5042A"/>
    <w:rsid w:val="00C51266"/>
    <w:rsid w:val="00C5210C"/>
    <w:rsid w:val="00C53A03"/>
    <w:rsid w:val="00C573DA"/>
    <w:rsid w:val="00C60945"/>
    <w:rsid w:val="00C60DC5"/>
    <w:rsid w:val="00C60F80"/>
    <w:rsid w:val="00C6339A"/>
    <w:rsid w:val="00C645B1"/>
    <w:rsid w:val="00C64C0F"/>
    <w:rsid w:val="00C65956"/>
    <w:rsid w:val="00C660DA"/>
    <w:rsid w:val="00C66A4A"/>
    <w:rsid w:val="00C66D62"/>
    <w:rsid w:val="00C74E26"/>
    <w:rsid w:val="00C77E82"/>
    <w:rsid w:val="00C82F44"/>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3C70"/>
    <w:rsid w:val="00CE5BBA"/>
    <w:rsid w:val="00CE6DE0"/>
    <w:rsid w:val="00CE7767"/>
    <w:rsid w:val="00CE79AF"/>
    <w:rsid w:val="00CF12D6"/>
    <w:rsid w:val="00CF2893"/>
    <w:rsid w:val="00CF2CB8"/>
    <w:rsid w:val="00CF3866"/>
    <w:rsid w:val="00CF3FD3"/>
    <w:rsid w:val="00CF62C1"/>
    <w:rsid w:val="00D024F9"/>
    <w:rsid w:val="00D03FB6"/>
    <w:rsid w:val="00D0434D"/>
    <w:rsid w:val="00D05491"/>
    <w:rsid w:val="00D06556"/>
    <w:rsid w:val="00D06F6B"/>
    <w:rsid w:val="00D123F3"/>
    <w:rsid w:val="00D17FFE"/>
    <w:rsid w:val="00D263F1"/>
    <w:rsid w:val="00D275CF"/>
    <w:rsid w:val="00D27F89"/>
    <w:rsid w:val="00D301AB"/>
    <w:rsid w:val="00D309F3"/>
    <w:rsid w:val="00D313A3"/>
    <w:rsid w:val="00D32285"/>
    <w:rsid w:val="00D344E4"/>
    <w:rsid w:val="00D34505"/>
    <w:rsid w:val="00D36ECE"/>
    <w:rsid w:val="00D424CE"/>
    <w:rsid w:val="00D42C94"/>
    <w:rsid w:val="00D51D84"/>
    <w:rsid w:val="00D5212B"/>
    <w:rsid w:val="00D54032"/>
    <w:rsid w:val="00D558C5"/>
    <w:rsid w:val="00D56539"/>
    <w:rsid w:val="00D56804"/>
    <w:rsid w:val="00D568BE"/>
    <w:rsid w:val="00D60166"/>
    <w:rsid w:val="00D60894"/>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A1F"/>
    <w:rsid w:val="00DC24CB"/>
    <w:rsid w:val="00DC2882"/>
    <w:rsid w:val="00DC2C5B"/>
    <w:rsid w:val="00DC4C61"/>
    <w:rsid w:val="00DC60DF"/>
    <w:rsid w:val="00DC6B19"/>
    <w:rsid w:val="00DD14DC"/>
    <w:rsid w:val="00DD220B"/>
    <w:rsid w:val="00DD47E0"/>
    <w:rsid w:val="00DD7B10"/>
    <w:rsid w:val="00DE0648"/>
    <w:rsid w:val="00DE3E8D"/>
    <w:rsid w:val="00DE593C"/>
    <w:rsid w:val="00DE663A"/>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65B6"/>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AC7"/>
    <w:rsid w:val="00E863AF"/>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604B"/>
    <w:rsid w:val="00EA73C1"/>
    <w:rsid w:val="00EB01B1"/>
    <w:rsid w:val="00EB26C2"/>
    <w:rsid w:val="00EB3C5A"/>
    <w:rsid w:val="00EB54F6"/>
    <w:rsid w:val="00EB7E5B"/>
    <w:rsid w:val="00EB7EBE"/>
    <w:rsid w:val="00EC08E4"/>
    <w:rsid w:val="00EC0F55"/>
    <w:rsid w:val="00EC134A"/>
    <w:rsid w:val="00EC1B12"/>
    <w:rsid w:val="00EC1B77"/>
    <w:rsid w:val="00EC2A35"/>
    <w:rsid w:val="00EC3AA5"/>
    <w:rsid w:val="00EC48A7"/>
    <w:rsid w:val="00EC5DED"/>
    <w:rsid w:val="00EC7383"/>
    <w:rsid w:val="00ED0937"/>
    <w:rsid w:val="00ED09BE"/>
    <w:rsid w:val="00ED1505"/>
    <w:rsid w:val="00ED17BB"/>
    <w:rsid w:val="00ED1CC5"/>
    <w:rsid w:val="00ED3095"/>
    <w:rsid w:val="00ED41DB"/>
    <w:rsid w:val="00ED47C9"/>
    <w:rsid w:val="00ED6081"/>
    <w:rsid w:val="00EE18CC"/>
    <w:rsid w:val="00EE3A81"/>
    <w:rsid w:val="00EE635F"/>
    <w:rsid w:val="00EF4B64"/>
    <w:rsid w:val="00EF55AE"/>
    <w:rsid w:val="00EF7114"/>
    <w:rsid w:val="00EF7533"/>
    <w:rsid w:val="00EF7A4E"/>
    <w:rsid w:val="00F00508"/>
    <w:rsid w:val="00F00947"/>
    <w:rsid w:val="00F03BEF"/>
    <w:rsid w:val="00F05BCC"/>
    <w:rsid w:val="00F0625A"/>
    <w:rsid w:val="00F06C1B"/>
    <w:rsid w:val="00F07B47"/>
    <w:rsid w:val="00F13033"/>
    <w:rsid w:val="00F16035"/>
    <w:rsid w:val="00F16055"/>
    <w:rsid w:val="00F17333"/>
    <w:rsid w:val="00F17A10"/>
    <w:rsid w:val="00F17D02"/>
    <w:rsid w:val="00F17E57"/>
    <w:rsid w:val="00F20704"/>
    <w:rsid w:val="00F2435A"/>
    <w:rsid w:val="00F251D8"/>
    <w:rsid w:val="00F261A8"/>
    <w:rsid w:val="00F32C3B"/>
    <w:rsid w:val="00F339B9"/>
    <w:rsid w:val="00F3488F"/>
    <w:rsid w:val="00F352A5"/>
    <w:rsid w:val="00F36D7D"/>
    <w:rsid w:val="00F37734"/>
    <w:rsid w:val="00F40134"/>
    <w:rsid w:val="00F40CB5"/>
    <w:rsid w:val="00F4292B"/>
    <w:rsid w:val="00F43CD1"/>
    <w:rsid w:val="00F50376"/>
    <w:rsid w:val="00F52ACE"/>
    <w:rsid w:val="00F53367"/>
    <w:rsid w:val="00F53F66"/>
    <w:rsid w:val="00F54E55"/>
    <w:rsid w:val="00F66066"/>
    <w:rsid w:val="00F73087"/>
    <w:rsid w:val="00F74106"/>
    <w:rsid w:val="00F74816"/>
    <w:rsid w:val="00F763E7"/>
    <w:rsid w:val="00F83241"/>
    <w:rsid w:val="00F83472"/>
    <w:rsid w:val="00F872C6"/>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714E"/>
    <w:rsid w:val="00FE0066"/>
    <w:rsid w:val="00FE11B1"/>
    <w:rsid w:val="00FE1F6A"/>
    <w:rsid w:val="00FE39F1"/>
    <w:rsid w:val="00FE43C2"/>
    <w:rsid w:val="00FE61B6"/>
    <w:rsid w:val="00FF005B"/>
    <w:rsid w:val="00FF0F19"/>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9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11</Pages>
  <Words>3352</Words>
  <Characters>17367</Characters>
  <Application>Microsoft Office Word</Application>
  <DocSecurity>0</DocSecurity>
  <Lines>827</Lines>
  <Paragraphs>505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25</cp:revision>
  <cp:lastPrinted>2022-01-10T18:33:00Z</cp:lastPrinted>
  <dcterms:created xsi:type="dcterms:W3CDTF">2022-11-04T21:06:00Z</dcterms:created>
  <dcterms:modified xsi:type="dcterms:W3CDTF">2023-02-17T18:47:00Z</dcterms:modified>
</cp:coreProperties>
</file>